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E45B" w14:textId="77777777" w:rsidR="00F663DC" w:rsidRDefault="00F663DC" w:rsidP="00F66EA2">
      <w:pPr>
        <w:pStyle w:val="vahedeta"/>
        <w:ind w:left="2880" w:firstLine="720"/>
      </w:pPr>
    </w:p>
    <w:p w14:paraId="7A906008" w14:textId="77777777" w:rsidR="00DB584A" w:rsidRDefault="00D56083" w:rsidP="00074708">
      <w:pPr>
        <w:pStyle w:val="vahedeta"/>
        <w:ind w:left="2880" w:firstLine="806"/>
        <w:jc w:val="left"/>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6026"/>
        <w:gridCol w:w="1972"/>
      </w:tblGrid>
      <w:tr w:rsidR="00F663DC" w14:paraId="1B5CD529" w14:textId="77777777" w:rsidTr="00F663DC">
        <w:tc>
          <w:tcPr>
            <w:tcW w:w="1384" w:type="dxa"/>
          </w:tcPr>
          <w:p w14:paraId="0FC0FF1B" w14:textId="77777777" w:rsidR="00F663DC" w:rsidRDefault="00F663DC" w:rsidP="00074708"/>
        </w:tc>
        <w:tc>
          <w:tcPr>
            <w:tcW w:w="6095" w:type="dxa"/>
          </w:tcPr>
          <w:p w14:paraId="7A076D5F" w14:textId="77777777" w:rsidR="00F663DC" w:rsidRDefault="00F663DC" w:rsidP="00074708"/>
        </w:tc>
        <w:tc>
          <w:tcPr>
            <w:tcW w:w="2015" w:type="dxa"/>
          </w:tcPr>
          <w:p w14:paraId="09FBC90E" w14:textId="77777777" w:rsidR="00F663DC" w:rsidRDefault="00F663DC" w:rsidP="00074708"/>
        </w:tc>
      </w:tr>
      <w:tr w:rsidR="00F663DC" w14:paraId="6F3C42E6" w14:textId="77777777" w:rsidTr="00F663DC">
        <w:tc>
          <w:tcPr>
            <w:tcW w:w="1384" w:type="dxa"/>
          </w:tcPr>
          <w:p w14:paraId="536A4CC7" w14:textId="77777777" w:rsidR="00F663DC" w:rsidRDefault="00F663DC" w:rsidP="00074708"/>
        </w:tc>
        <w:tc>
          <w:tcPr>
            <w:tcW w:w="6095" w:type="dxa"/>
          </w:tcPr>
          <w:p w14:paraId="301041B1" w14:textId="77777777" w:rsidR="00F663DC" w:rsidRPr="00DB584A" w:rsidRDefault="00F663DC" w:rsidP="00074708">
            <w:pPr>
              <w:spacing w:after="120"/>
              <w:jc w:val="center"/>
              <w:rPr>
                <w:sz w:val="32"/>
                <w:szCs w:val="32"/>
              </w:rPr>
            </w:pPr>
            <w:r w:rsidRPr="00DB584A">
              <w:rPr>
                <w:sz w:val="32"/>
                <w:szCs w:val="32"/>
              </w:rPr>
              <w:t>HIIUMAA VALLAVALITSUS</w:t>
            </w:r>
          </w:p>
          <w:p w14:paraId="7AB4DD24" w14:textId="77777777" w:rsidR="00F663DC" w:rsidRPr="00F663DC" w:rsidRDefault="00F663DC" w:rsidP="00074708">
            <w:pPr>
              <w:jc w:val="center"/>
              <w:rPr>
                <w:sz w:val="10"/>
                <w:szCs w:val="10"/>
              </w:rPr>
            </w:pPr>
          </w:p>
        </w:tc>
        <w:tc>
          <w:tcPr>
            <w:tcW w:w="2015" w:type="dxa"/>
          </w:tcPr>
          <w:p w14:paraId="0794B6FA" w14:textId="77777777" w:rsidR="00F663DC" w:rsidRDefault="00F663DC" w:rsidP="00074708"/>
        </w:tc>
      </w:tr>
      <w:tr w:rsidR="00F663DC" w14:paraId="007509D5" w14:textId="77777777" w:rsidTr="00F663DC">
        <w:tc>
          <w:tcPr>
            <w:tcW w:w="1384" w:type="dxa"/>
          </w:tcPr>
          <w:p w14:paraId="75DF6697" w14:textId="77777777" w:rsidR="00F663DC" w:rsidRDefault="00F663DC" w:rsidP="00074708"/>
        </w:tc>
        <w:tc>
          <w:tcPr>
            <w:tcW w:w="6095" w:type="dxa"/>
          </w:tcPr>
          <w:p w14:paraId="166FA492" w14:textId="77777777" w:rsidR="00F663DC" w:rsidRPr="00F663DC" w:rsidRDefault="00F663DC" w:rsidP="00074708">
            <w:pPr>
              <w:spacing w:after="120"/>
              <w:jc w:val="center"/>
              <w:rPr>
                <w:sz w:val="24"/>
                <w:szCs w:val="24"/>
                <w:lang w:val="et-EE"/>
              </w:rPr>
            </w:pPr>
            <w:r>
              <w:rPr>
                <w:b/>
                <w:sz w:val="24"/>
                <w:szCs w:val="24"/>
              </w:rPr>
              <w:t>KORRALDUS</w:t>
            </w:r>
          </w:p>
        </w:tc>
        <w:tc>
          <w:tcPr>
            <w:tcW w:w="2015" w:type="dxa"/>
          </w:tcPr>
          <w:p w14:paraId="5409364D" w14:textId="77777777" w:rsidR="00F663DC" w:rsidRDefault="00F663DC" w:rsidP="00074708"/>
        </w:tc>
      </w:tr>
    </w:tbl>
    <w:p w14:paraId="2506EC66" w14:textId="77777777" w:rsidR="00DB584A" w:rsidRPr="00DB584A" w:rsidRDefault="00DB584A" w:rsidP="00F66EA2">
      <w:pPr>
        <w:jc w:val="both"/>
      </w:pPr>
    </w:p>
    <w:p w14:paraId="15A7CB7E" w14:textId="77777777" w:rsidR="00DB584A" w:rsidRDefault="00DB584A" w:rsidP="00F66EA2">
      <w:pPr>
        <w:jc w:val="both"/>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663DC" w:rsidRPr="00CC2553" w14:paraId="2459D7BD" w14:textId="77777777" w:rsidTr="00F663DC">
        <w:tc>
          <w:tcPr>
            <w:tcW w:w="4747" w:type="dxa"/>
          </w:tcPr>
          <w:p w14:paraId="613655DC" w14:textId="77777777" w:rsidR="00F663DC" w:rsidRPr="00CC2553" w:rsidRDefault="00F663DC" w:rsidP="00F66EA2">
            <w:pPr>
              <w:jc w:val="both"/>
              <w:rPr>
                <w:color w:val="000000"/>
                <w:sz w:val="24"/>
                <w:szCs w:val="24"/>
                <w:lang w:val="et-EE"/>
              </w:rPr>
            </w:pPr>
            <w:r w:rsidRPr="00CC2553">
              <w:rPr>
                <w:sz w:val="24"/>
                <w:szCs w:val="24"/>
                <w:lang w:val="et-EE"/>
              </w:rPr>
              <w:t>Kärdla</w:t>
            </w:r>
          </w:p>
        </w:tc>
        <w:tc>
          <w:tcPr>
            <w:tcW w:w="4747" w:type="dxa"/>
          </w:tcPr>
          <w:p w14:paraId="7C88BA23" w14:textId="77777777" w:rsidR="00F663DC" w:rsidRPr="00CC2553" w:rsidRDefault="00F663DC" w:rsidP="00074708">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bl>
    <w:p w14:paraId="25B62D6D" w14:textId="77777777" w:rsidR="00DB584A" w:rsidRPr="00CC2553" w:rsidRDefault="00DB584A" w:rsidP="00F66EA2">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F66EA2">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F66EA2">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F66EA2">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F66EA2">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F66EA2">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49"/>
      </w:tblGrid>
      <w:tr w:rsidR="00F663DC" w:rsidRPr="00CC2553" w14:paraId="537F3A79" w14:textId="77777777" w:rsidTr="001B1B23">
        <w:tc>
          <w:tcPr>
            <w:tcW w:w="4705" w:type="dxa"/>
          </w:tcPr>
          <w:p w14:paraId="20CC1460" w14:textId="51B9595A" w:rsidR="00F663DC" w:rsidRPr="00CC2553" w:rsidRDefault="008A685F" w:rsidP="00074708">
            <w:pPr>
              <w:ind w:left="0" w:firstLine="0"/>
              <w:rPr>
                <w:rFonts w:eastAsia="Calibri"/>
                <w:b/>
                <w:bCs/>
                <w:iCs/>
                <w:sz w:val="24"/>
                <w:szCs w:val="24"/>
                <w:lang w:val="et-EE" w:eastAsia="en-US"/>
              </w:rPr>
            </w:pPr>
            <w:r>
              <w:rPr>
                <w:b/>
                <w:bCs/>
                <w:iCs/>
                <w:sz w:val="24"/>
                <w:szCs w:val="24"/>
                <w:lang w:val="et-EE"/>
              </w:rPr>
              <w:t xml:space="preserve">Projekteerimistingimuste andmine </w:t>
            </w:r>
          </w:p>
        </w:tc>
        <w:tc>
          <w:tcPr>
            <w:tcW w:w="4649" w:type="dxa"/>
          </w:tcPr>
          <w:p w14:paraId="5036704E" w14:textId="77777777" w:rsidR="00F663DC" w:rsidRPr="00CC2553" w:rsidRDefault="00F663DC" w:rsidP="00F66EA2">
            <w:pPr>
              <w:jc w:val="both"/>
              <w:rPr>
                <w:rFonts w:eastAsia="Calibri"/>
                <w:b/>
                <w:bCs/>
                <w:iCs/>
                <w:sz w:val="24"/>
                <w:szCs w:val="24"/>
                <w:lang w:val="et-EE" w:eastAsia="en-US"/>
              </w:rPr>
            </w:pPr>
          </w:p>
        </w:tc>
      </w:tr>
      <w:tr w:rsidR="00CC2553" w:rsidRPr="00CC2553" w14:paraId="7964C749" w14:textId="77777777" w:rsidTr="001B1B23">
        <w:tc>
          <w:tcPr>
            <w:tcW w:w="4705" w:type="dxa"/>
          </w:tcPr>
          <w:p w14:paraId="52F32180" w14:textId="0FB973C1" w:rsidR="00CC2553" w:rsidRPr="00CC2553" w:rsidRDefault="00E35070" w:rsidP="00F66EA2">
            <w:pPr>
              <w:ind w:left="0" w:firstLine="0"/>
              <w:jc w:val="both"/>
              <w:rPr>
                <w:b/>
                <w:bCs/>
                <w:iCs/>
                <w:sz w:val="24"/>
                <w:szCs w:val="24"/>
                <w:lang w:val="et-EE"/>
              </w:rPr>
            </w:pPr>
            <w:r>
              <w:rPr>
                <w:b/>
                <w:bCs/>
                <w:iCs/>
                <w:sz w:val="24"/>
                <w:szCs w:val="24"/>
                <w:lang w:val="et-EE"/>
              </w:rPr>
              <w:t>(</w:t>
            </w:r>
            <w:r w:rsidR="0074050A">
              <w:rPr>
                <w:b/>
                <w:bCs/>
                <w:iCs/>
                <w:sz w:val="24"/>
                <w:szCs w:val="24"/>
                <w:lang w:val="et-EE"/>
              </w:rPr>
              <w:t>Lahe, Sigala küla</w:t>
            </w:r>
            <w:r>
              <w:rPr>
                <w:b/>
                <w:bCs/>
                <w:iCs/>
                <w:sz w:val="24"/>
                <w:szCs w:val="24"/>
                <w:lang w:val="et-EE"/>
              </w:rPr>
              <w:t>)</w:t>
            </w:r>
          </w:p>
        </w:tc>
        <w:tc>
          <w:tcPr>
            <w:tcW w:w="4649" w:type="dxa"/>
          </w:tcPr>
          <w:p w14:paraId="54591AC5" w14:textId="77777777" w:rsidR="00CC2553" w:rsidRPr="00CC2553" w:rsidRDefault="00CC2553" w:rsidP="00F66EA2">
            <w:pPr>
              <w:jc w:val="both"/>
              <w:rPr>
                <w:rFonts w:eastAsia="Calibri"/>
                <w:b/>
                <w:bCs/>
                <w:iCs/>
                <w:sz w:val="24"/>
                <w:szCs w:val="24"/>
                <w:lang w:val="et-EE" w:eastAsia="en-US"/>
              </w:rPr>
            </w:pPr>
          </w:p>
        </w:tc>
      </w:tr>
      <w:tr w:rsidR="00CC2553" w:rsidRPr="00CC2553" w14:paraId="343B2721" w14:textId="77777777" w:rsidTr="001B1B23">
        <w:trPr>
          <w:trHeight w:val="877"/>
        </w:trPr>
        <w:tc>
          <w:tcPr>
            <w:tcW w:w="4705" w:type="dxa"/>
          </w:tcPr>
          <w:p w14:paraId="2A3E45EA" w14:textId="77777777" w:rsidR="00CC2553" w:rsidRPr="00CC2553" w:rsidRDefault="00CC2553" w:rsidP="00F66EA2">
            <w:pPr>
              <w:ind w:left="0" w:firstLine="0"/>
              <w:jc w:val="both"/>
              <w:rPr>
                <w:b/>
                <w:bCs/>
                <w:iCs/>
                <w:sz w:val="24"/>
                <w:szCs w:val="24"/>
                <w:lang w:val="et-EE"/>
              </w:rPr>
            </w:pPr>
          </w:p>
        </w:tc>
        <w:tc>
          <w:tcPr>
            <w:tcW w:w="4649" w:type="dxa"/>
          </w:tcPr>
          <w:p w14:paraId="320CE85E" w14:textId="77777777" w:rsidR="00CC2553" w:rsidRPr="00CC2553" w:rsidRDefault="00CC2553" w:rsidP="00F66EA2">
            <w:pPr>
              <w:jc w:val="both"/>
              <w:rPr>
                <w:rFonts w:eastAsia="Calibri"/>
                <w:b/>
                <w:bCs/>
                <w:iCs/>
                <w:sz w:val="24"/>
                <w:szCs w:val="24"/>
                <w:lang w:val="et-EE" w:eastAsia="en-US"/>
              </w:rPr>
            </w:pPr>
          </w:p>
        </w:tc>
      </w:tr>
      <w:tr w:rsidR="00CC2553" w:rsidRPr="00CC2553" w14:paraId="5B893A1E" w14:textId="77777777" w:rsidTr="001B1B23">
        <w:tc>
          <w:tcPr>
            <w:tcW w:w="9354" w:type="dxa"/>
            <w:gridSpan w:val="2"/>
          </w:tcPr>
          <w:p w14:paraId="5C58F3AE" w14:textId="38DCCA05" w:rsidR="00CC2553" w:rsidRPr="00957E83" w:rsidRDefault="00074708" w:rsidP="0041030A">
            <w:pPr>
              <w:ind w:left="0" w:firstLine="0"/>
              <w:jc w:val="both"/>
              <w:rPr>
                <w:rFonts w:eastAsia="Calibri"/>
                <w:iCs/>
                <w:sz w:val="24"/>
                <w:szCs w:val="24"/>
                <w:lang w:val="et-EE" w:eastAsia="en-US"/>
              </w:rPr>
            </w:pPr>
            <w:r w:rsidRPr="00957E83">
              <w:rPr>
                <w:iCs/>
                <w:sz w:val="24"/>
                <w:szCs w:val="24"/>
                <w:lang w:val="et-EE"/>
              </w:rPr>
              <w:t>Planeerimissea</w:t>
            </w:r>
            <w:r w:rsidR="009F502D" w:rsidRPr="00957E83">
              <w:rPr>
                <w:iCs/>
                <w:sz w:val="24"/>
                <w:szCs w:val="24"/>
                <w:lang w:val="et-EE"/>
              </w:rPr>
              <w:t>duse §</w:t>
            </w:r>
            <w:r w:rsidR="008A166B">
              <w:rPr>
                <w:iCs/>
                <w:sz w:val="24"/>
                <w:szCs w:val="24"/>
                <w:lang w:val="et-EE"/>
              </w:rPr>
              <w:t xml:space="preserve"> </w:t>
            </w:r>
            <w:r w:rsidR="009F502D" w:rsidRPr="00957E83">
              <w:rPr>
                <w:iCs/>
                <w:sz w:val="24"/>
                <w:szCs w:val="24"/>
                <w:lang w:val="et-EE"/>
              </w:rPr>
              <w:t>125 lg-te 5 ja 6, ehitussead</w:t>
            </w:r>
            <w:r w:rsidR="0041030A" w:rsidRPr="00957E83">
              <w:rPr>
                <w:iCs/>
                <w:sz w:val="24"/>
                <w:szCs w:val="24"/>
                <w:lang w:val="et-EE"/>
              </w:rPr>
              <w:t>u</w:t>
            </w:r>
            <w:r w:rsidR="009F502D" w:rsidRPr="00957E83">
              <w:rPr>
                <w:iCs/>
                <w:sz w:val="24"/>
                <w:szCs w:val="24"/>
                <w:lang w:val="et-EE"/>
              </w:rPr>
              <w:t>stiku §</w:t>
            </w:r>
            <w:r w:rsidR="008A166B">
              <w:rPr>
                <w:iCs/>
                <w:sz w:val="24"/>
                <w:szCs w:val="24"/>
                <w:lang w:val="et-EE"/>
              </w:rPr>
              <w:t xml:space="preserve"> </w:t>
            </w:r>
            <w:r w:rsidR="009F502D" w:rsidRPr="00957E83">
              <w:rPr>
                <w:iCs/>
                <w:sz w:val="24"/>
                <w:szCs w:val="24"/>
                <w:lang w:val="et-EE"/>
              </w:rPr>
              <w:t>26</w:t>
            </w:r>
            <w:r w:rsidR="008A166B">
              <w:rPr>
                <w:iCs/>
                <w:sz w:val="24"/>
                <w:szCs w:val="24"/>
                <w:lang w:val="et-EE"/>
              </w:rPr>
              <w:t xml:space="preserve"> lg 4</w:t>
            </w:r>
            <w:r w:rsidR="00821B6B" w:rsidRPr="00957E83">
              <w:rPr>
                <w:iCs/>
                <w:sz w:val="24"/>
                <w:szCs w:val="24"/>
                <w:lang w:val="et-EE"/>
              </w:rPr>
              <w:t>,</w:t>
            </w:r>
            <w:r w:rsidR="009F502D" w:rsidRPr="00957E83">
              <w:rPr>
                <w:iCs/>
                <w:sz w:val="24"/>
                <w:szCs w:val="24"/>
                <w:lang w:val="et-EE"/>
              </w:rPr>
              <w:t xml:space="preserve"> §</w:t>
            </w:r>
            <w:r w:rsidR="008A166B">
              <w:rPr>
                <w:iCs/>
                <w:sz w:val="24"/>
                <w:szCs w:val="24"/>
                <w:lang w:val="et-EE"/>
              </w:rPr>
              <w:t xml:space="preserve"> </w:t>
            </w:r>
            <w:r w:rsidR="009F502D" w:rsidRPr="00957E83">
              <w:rPr>
                <w:iCs/>
                <w:sz w:val="24"/>
                <w:szCs w:val="24"/>
                <w:lang w:val="et-EE"/>
              </w:rPr>
              <w:t>28</w:t>
            </w:r>
            <w:r w:rsidR="00944F98">
              <w:rPr>
                <w:iCs/>
                <w:sz w:val="24"/>
                <w:szCs w:val="24"/>
                <w:lang w:val="et-EE"/>
              </w:rPr>
              <w:t xml:space="preserve"> lg 1</w:t>
            </w:r>
            <w:r w:rsidR="009F502D" w:rsidRPr="00957E83">
              <w:rPr>
                <w:iCs/>
                <w:sz w:val="24"/>
                <w:szCs w:val="24"/>
                <w:lang w:val="et-EE"/>
              </w:rPr>
              <w:t xml:space="preserve">, </w:t>
            </w:r>
            <w:r w:rsidR="00821B6B" w:rsidRPr="00957E83">
              <w:rPr>
                <w:iCs/>
                <w:sz w:val="24"/>
                <w:szCs w:val="24"/>
                <w:lang w:val="et-EE"/>
              </w:rPr>
              <w:t>§</w:t>
            </w:r>
            <w:r w:rsidR="008A166B">
              <w:rPr>
                <w:iCs/>
                <w:sz w:val="24"/>
                <w:szCs w:val="24"/>
                <w:lang w:val="et-EE"/>
              </w:rPr>
              <w:t xml:space="preserve"> </w:t>
            </w:r>
            <w:r w:rsidR="00821B6B" w:rsidRPr="00957E83">
              <w:rPr>
                <w:iCs/>
                <w:sz w:val="24"/>
                <w:szCs w:val="24"/>
                <w:lang w:val="et-EE"/>
              </w:rPr>
              <w:t>31</w:t>
            </w:r>
            <w:r w:rsidR="00E35070">
              <w:rPr>
                <w:iCs/>
                <w:sz w:val="24"/>
                <w:szCs w:val="24"/>
                <w:lang w:val="et-EE"/>
              </w:rPr>
              <w:t xml:space="preserve"> lg 1</w:t>
            </w:r>
            <w:r w:rsidR="00821B6B" w:rsidRPr="00957E83">
              <w:rPr>
                <w:iCs/>
                <w:sz w:val="24"/>
                <w:szCs w:val="24"/>
                <w:lang w:val="et-EE"/>
              </w:rPr>
              <w:t xml:space="preserve">, </w:t>
            </w:r>
            <w:r w:rsidR="009F502D" w:rsidRPr="00957E83">
              <w:rPr>
                <w:iCs/>
                <w:sz w:val="24"/>
                <w:szCs w:val="24"/>
                <w:lang w:val="et-EE"/>
              </w:rPr>
              <w:t>Hiiumaa Vallavolikogu 19.04.2018 otsuse nr 54 „Planeerimisvaldkonna küsimuste</w:t>
            </w:r>
            <w:r w:rsidR="001B4E33" w:rsidRPr="00957E83">
              <w:rPr>
                <w:iCs/>
                <w:sz w:val="24"/>
                <w:szCs w:val="24"/>
                <w:lang w:val="et-EE"/>
              </w:rPr>
              <w:t xml:space="preserve"> lahendami</w:t>
            </w:r>
            <w:r w:rsidR="0041030A" w:rsidRPr="00957E83">
              <w:rPr>
                <w:iCs/>
                <w:sz w:val="24"/>
                <w:szCs w:val="24"/>
                <w:lang w:val="et-EE"/>
              </w:rPr>
              <w:t>s</w:t>
            </w:r>
            <w:r w:rsidR="001B4E33" w:rsidRPr="00957E83">
              <w:rPr>
                <w:iCs/>
                <w:sz w:val="24"/>
                <w:szCs w:val="24"/>
                <w:lang w:val="et-EE"/>
              </w:rPr>
              <w:t>e volitus“</w:t>
            </w:r>
            <w:r w:rsidR="00944F98">
              <w:rPr>
                <w:iCs/>
                <w:sz w:val="24"/>
                <w:szCs w:val="24"/>
                <w:lang w:val="et-EE"/>
              </w:rPr>
              <w:t xml:space="preserve"> p 1.1.1</w:t>
            </w:r>
            <w:r w:rsidR="0002774C" w:rsidRPr="00957E83">
              <w:rPr>
                <w:iCs/>
                <w:sz w:val="24"/>
                <w:szCs w:val="24"/>
                <w:lang w:val="et-EE"/>
              </w:rPr>
              <w:t xml:space="preserve"> ja huvitatud isiku poolt </w:t>
            </w:r>
            <w:r w:rsidR="0074050A">
              <w:rPr>
                <w:iCs/>
                <w:sz w:val="24"/>
                <w:szCs w:val="24"/>
                <w:lang w:val="et-EE"/>
              </w:rPr>
              <w:t>21</w:t>
            </w:r>
            <w:r w:rsidR="00131CE4">
              <w:rPr>
                <w:iCs/>
                <w:sz w:val="24"/>
                <w:szCs w:val="24"/>
                <w:lang w:val="et-EE"/>
              </w:rPr>
              <w:t>.0</w:t>
            </w:r>
            <w:r w:rsidR="0074050A">
              <w:rPr>
                <w:iCs/>
                <w:sz w:val="24"/>
                <w:szCs w:val="24"/>
                <w:lang w:val="et-EE"/>
              </w:rPr>
              <w:t>6</w:t>
            </w:r>
            <w:r w:rsidR="008F62F7" w:rsidRPr="008F62F7">
              <w:rPr>
                <w:iCs/>
                <w:sz w:val="24"/>
                <w:szCs w:val="24"/>
                <w:lang w:val="et-EE"/>
              </w:rPr>
              <w:t>.2023</w:t>
            </w:r>
            <w:r w:rsidR="008F62F7">
              <w:rPr>
                <w:iCs/>
                <w:sz w:val="24"/>
                <w:szCs w:val="24"/>
                <w:lang w:val="et-EE"/>
              </w:rPr>
              <w:t xml:space="preserve"> </w:t>
            </w:r>
            <w:r w:rsidR="007827AA" w:rsidRPr="00957E83">
              <w:rPr>
                <w:iCs/>
                <w:sz w:val="24"/>
                <w:szCs w:val="24"/>
                <w:lang w:val="et-EE"/>
              </w:rPr>
              <w:t>esitatud projekteerimistingimuste taotluse alusel</w:t>
            </w:r>
          </w:p>
        </w:tc>
      </w:tr>
      <w:tr w:rsidR="00CC2553" w:rsidRPr="00CC2553" w14:paraId="7AF68539" w14:textId="77777777" w:rsidTr="001B1B23">
        <w:tc>
          <w:tcPr>
            <w:tcW w:w="9354" w:type="dxa"/>
            <w:gridSpan w:val="2"/>
          </w:tcPr>
          <w:p w14:paraId="3A877DEB" w14:textId="77777777" w:rsidR="00CC2553" w:rsidRPr="00793F44" w:rsidRDefault="00CC2553" w:rsidP="00F66EA2">
            <w:pPr>
              <w:jc w:val="both"/>
              <w:rPr>
                <w:iCs/>
                <w:color w:val="FF0000"/>
                <w:sz w:val="24"/>
                <w:szCs w:val="24"/>
                <w:lang w:val="et-EE"/>
              </w:rPr>
            </w:pPr>
          </w:p>
        </w:tc>
      </w:tr>
      <w:tr w:rsidR="00CC2553" w:rsidRPr="00CC2553" w14:paraId="684D2D46" w14:textId="77777777" w:rsidTr="001B1B23">
        <w:trPr>
          <w:trHeight w:val="68"/>
        </w:trPr>
        <w:tc>
          <w:tcPr>
            <w:tcW w:w="9354" w:type="dxa"/>
            <w:gridSpan w:val="2"/>
          </w:tcPr>
          <w:p w14:paraId="5E61C847" w14:textId="77777777" w:rsidR="00CC2553" w:rsidRPr="00CC2553" w:rsidRDefault="00CC2553" w:rsidP="00802A9A">
            <w:pPr>
              <w:ind w:left="0" w:firstLine="0"/>
              <w:jc w:val="both"/>
              <w:rPr>
                <w:iCs/>
                <w:sz w:val="24"/>
                <w:szCs w:val="24"/>
                <w:lang w:val="et-EE"/>
              </w:rPr>
            </w:pPr>
          </w:p>
        </w:tc>
      </w:tr>
      <w:tr w:rsidR="00CC2553" w:rsidRPr="00CD719B" w14:paraId="118BD655" w14:textId="77777777" w:rsidTr="001B1B23">
        <w:tc>
          <w:tcPr>
            <w:tcW w:w="9354" w:type="dxa"/>
            <w:gridSpan w:val="2"/>
          </w:tcPr>
          <w:p w14:paraId="5D1BE3EA" w14:textId="1018E97E" w:rsidR="00CC2553" w:rsidRPr="0074050A" w:rsidRDefault="00AD39C5" w:rsidP="0074050A">
            <w:pPr>
              <w:pStyle w:val="Loendilik"/>
              <w:numPr>
                <w:ilvl w:val="0"/>
                <w:numId w:val="26"/>
              </w:numPr>
              <w:tabs>
                <w:tab w:val="left" w:pos="375"/>
              </w:tabs>
              <w:spacing w:before="120"/>
              <w:ind w:left="0" w:firstLine="0"/>
              <w:jc w:val="both"/>
              <w:rPr>
                <w:iCs/>
                <w:sz w:val="24"/>
                <w:szCs w:val="24"/>
                <w:lang w:val="et-EE"/>
              </w:rPr>
            </w:pPr>
            <w:r w:rsidRPr="0074050A">
              <w:rPr>
                <w:iCs/>
                <w:sz w:val="24"/>
                <w:szCs w:val="24"/>
                <w:lang w:val="et-EE"/>
              </w:rPr>
              <w:t xml:space="preserve">Väljastada projekteerimistingimused </w:t>
            </w:r>
            <w:r w:rsidR="006C3216" w:rsidRPr="0074050A">
              <w:rPr>
                <w:iCs/>
                <w:sz w:val="24"/>
                <w:szCs w:val="24"/>
                <w:lang w:val="et-EE"/>
              </w:rPr>
              <w:t>(lisa</w:t>
            </w:r>
            <w:r w:rsidR="001B549C" w:rsidRPr="0074050A">
              <w:rPr>
                <w:iCs/>
                <w:sz w:val="24"/>
                <w:szCs w:val="24"/>
                <w:lang w:val="et-EE"/>
              </w:rPr>
              <w:t>)</w:t>
            </w:r>
            <w:r w:rsidR="0074050A" w:rsidRPr="0074050A">
              <w:rPr>
                <w:iCs/>
                <w:sz w:val="24"/>
                <w:szCs w:val="24"/>
                <w:lang w:val="et-EE"/>
              </w:rPr>
              <w:t xml:space="preserve"> Sigala külas asuvale</w:t>
            </w:r>
            <w:r w:rsidR="009272F5" w:rsidRPr="0074050A">
              <w:rPr>
                <w:iCs/>
                <w:sz w:val="24"/>
                <w:szCs w:val="24"/>
                <w:lang w:val="et-EE"/>
              </w:rPr>
              <w:t xml:space="preserve"> </w:t>
            </w:r>
            <w:r w:rsidR="0074050A" w:rsidRPr="0074050A">
              <w:rPr>
                <w:iCs/>
                <w:sz w:val="24"/>
                <w:szCs w:val="24"/>
                <w:lang w:val="et-EE"/>
              </w:rPr>
              <w:t>Lahe</w:t>
            </w:r>
            <w:r w:rsidR="006C3216" w:rsidRPr="0074050A">
              <w:rPr>
                <w:iCs/>
                <w:sz w:val="24"/>
                <w:szCs w:val="24"/>
                <w:lang w:val="et-EE"/>
              </w:rPr>
              <w:t xml:space="preserve"> </w:t>
            </w:r>
            <w:r w:rsidR="001B549C" w:rsidRPr="0074050A">
              <w:rPr>
                <w:iCs/>
                <w:sz w:val="24"/>
                <w:szCs w:val="24"/>
                <w:lang w:val="et-EE"/>
              </w:rPr>
              <w:t xml:space="preserve">kinnistule (katastritunnus </w:t>
            </w:r>
            <w:r w:rsidR="0074050A" w:rsidRPr="0074050A">
              <w:rPr>
                <w:sz w:val="24"/>
                <w:szCs w:val="24"/>
                <w:lang w:val="fi-FI"/>
              </w:rPr>
              <w:t xml:space="preserve">39201:004:0870 </w:t>
            </w:r>
            <w:r w:rsidR="001B549C" w:rsidRPr="0074050A">
              <w:rPr>
                <w:iCs/>
                <w:sz w:val="24"/>
                <w:szCs w:val="24"/>
                <w:lang w:val="et-EE"/>
              </w:rPr>
              <w:t xml:space="preserve">olemasoleva </w:t>
            </w:r>
            <w:r w:rsidR="00957E83" w:rsidRPr="0074050A">
              <w:rPr>
                <w:iCs/>
                <w:sz w:val="24"/>
                <w:szCs w:val="24"/>
                <w:lang w:val="et-EE"/>
              </w:rPr>
              <w:t>hoonestuse vahele uue eluhoone ja seda teenindavate rajatise püstitamisek</w:t>
            </w:r>
            <w:r w:rsidR="008F62F7" w:rsidRPr="0074050A">
              <w:rPr>
                <w:iCs/>
                <w:sz w:val="24"/>
                <w:szCs w:val="24"/>
                <w:lang w:val="et-EE"/>
              </w:rPr>
              <w:t>s.</w:t>
            </w:r>
            <w:r w:rsidR="00E30FF2" w:rsidRPr="0074050A">
              <w:rPr>
                <w:color w:val="000000"/>
                <w:sz w:val="24"/>
                <w:szCs w:val="24"/>
                <w:lang w:val="et-EE"/>
              </w:rPr>
              <w:t xml:space="preserve"> </w:t>
            </w:r>
          </w:p>
          <w:p w14:paraId="12037C86" w14:textId="77777777" w:rsidR="00CC2553" w:rsidRPr="00CC2553" w:rsidRDefault="00CC2553" w:rsidP="00F66EA2">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F66EA2">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CD719B" w14:paraId="68C0FF38" w14:textId="77777777" w:rsidTr="001B1B23">
        <w:tc>
          <w:tcPr>
            <w:tcW w:w="9354" w:type="dxa"/>
            <w:gridSpan w:val="2"/>
          </w:tcPr>
          <w:p w14:paraId="3CAA3506" w14:textId="77777777" w:rsidR="00CC2553" w:rsidRPr="00CC2553" w:rsidRDefault="00CC2553" w:rsidP="00F66EA2">
            <w:pPr>
              <w:jc w:val="both"/>
              <w:rPr>
                <w:iCs/>
                <w:sz w:val="24"/>
                <w:szCs w:val="24"/>
                <w:lang w:val="et-EE"/>
              </w:rPr>
            </w:pPr>
          </w:p>
        </w:tc>
      </w:tr>
    </w:tbl>
    <w:p w14:paraId="4F0BF197" w14:textId="77777777" w:rsidR="00DB584A" w:rsidRPr="00CC2553" w:rsidRDefault="00DB584A" w:rsidP="00F66EA2">
      <w:pPr>
        <w:jc w:val="both"/>
        <w:rPr>
          <w:rFonts w:eastAsia="Calibri"/>
          <w:sz w:val="24"/>
          <w:szCs w:val="24"/>
          <w:lang w:val="et-EE" w:eastAsia="en-US"/>
        </w:rPr>
      </w:pPr>
    </w:p>
    <w:p w14:paraId="18401D6D" w14:textId="77777777" w:rsidR="00DB584A" w:rsidRPr="00CC2553" w:rsidRDefault="00DB584A" w:rsidP="00F66EA2">
      <w:pPr>
        <w:pStyle w:val="vahedeta"/>
      </w:pPr>
    </w:p>
    <w:p w14:paraId="6EB5A3D4" w14:textId="77777777" w:rsidR="00DB584A" w:rsidRPr="00CC2553" w:rsidRDefault="00DB584A" w:rsidP="00F66EA2">
      <w:pPr>
        <w:pStyle w:val="vahedeta"/>
      </w:pPr>
    </w:p>
    <w:p w14:paraId="495AF5EC" w14:textId="6B546D7B" w:rsidR="00DB584A" w:rsidRPr="00CC2553" w:rsidRDefault="00036393" w:rsidP="00F66EA2">
      <w:pPr>
        <w:pStyle w:val="vahedeta"/>
        <w:rPr>
          <w:rFonts w:eastAsia="Times New Roman" w:cs="Times New Roman"/>
          <w:color w:val="00000A"/>
          <w:szCs w:val="20"/>
          <w:lang w:eastAsia="et-EE"/>
        </w:rPr>
      </w:pPr>
      <w:r>
        <w:t>Hergo Tasuja</w:t>
      </w:r>
    </w:p>
    <w:p w14:paraId="41994CF4" w14:textId="6638AEA2" w:rsidR="00353DAA" w:rsidRDefault="00FB290C" w:rsidP="001B4E33">
      <w:pPr>
        <w:pStyle w:val="vahedeta"/>
        <w:jc w:val="left"/>
        <w:rPr>
          <w:rFonts w:eastAsia="Times New Roman" w:cs="Times New Roman"/>
          <w:color w:val="00000A"/>
          <w:szCs w:val="20"/>
          <w:lang w:eastAsia="et-EE"/>
        </w:rPr>
      </w:pPr>
      <w:r>
        <w:rPr>
          <w:rFonts w:eastAsia="Times New Roman" w:cs="Times New Roman"/>
          <w:color w:val="00000A"/>
          <w:szCs w:val="20"/>
          <w:lang w:eastAsia="et-EE"/>
        </w:rPr>
        <w:t>vallavanem</w:t>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1B4E33">
        <w:rPr>
          <w:rFonts w:eastAsia="Times New Roman" w:cs="Times New Roman"/>
          <w:color w:val="00000A"/>
          <w:szCs w:val="20"/>
          <w:lang w:eastAsia="et-EE"/>
        </w:rPr>
        <w:t xml:space="preserve">               </w:t>
      </w:r>
      <w:r w:rsidR="00353DAA">
        <w:rPr>
          <w:rFonts w:eastAsia="Times New Roman" w:cs="Times New Roman"/>
          <w:color w:val="00000A"/>
          <w:szCs w:val="20"/>
          <w:lang w:eastAsia="et-EE"/>
        </w:rPr>
        <w:t>Annika Grauberg</w:t>
      </w:r>
    </w:p>
    <w:p w14:paraId="312A0DE6" w14:textId="04F451D2" w:rsidR="00DB584A" w:rsidRPr="00CC2553" w:rsidRDefault="00DB584A" w:rsidP="001B4E33">
      <w:pPr>
        <w:pStyle w:val="vahedeta"/>
        <w:jc w:val="left"/>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1B4E33">
        <w:rPr>
          <w:rFonts w:eastAsia="Times New Roman" w:cs="Times New Roman"/>
          <w:color w:val="00000A"/>
          <w:szCs w:val="20"/>
          <w:lang w:eastAsia="et-EE"/>
        </w:rPr>
        <w:t xml:space="preserve">        </w:t>
      </w:r>
      <w:r w:rsidR="00353DAA" w:rsidRPr="00CC2553">
        <w:rPr>
          <w:rFonts w:cs="Times New Roman"/>
        </w:rPr>
        <w:t>vallasekretär</w:t>
      </w:r>
    </w:p>
    <w:p w14:paraId="3564018E" w14:textId="14CC96DB" w:rsidR="00DB584A" w:rsidRDefault="00DB584A" w:rsidP="00F66EA2">
      <w:pPr>
        <w:jc w:val="both"/>
        <w:rPr>
          <w:lang w:val="et-EE"/>
        </w:rPr>
      </w:pPr>
    </w:p>
    <w:p w14:paraId="07C410D3" w14:textId="20F8E6D8" w:rsidR="00036393" w:rsidRDefault="00036393" w:rsidP="00F66EA2">
      <w:pPr>
        <w:spacing w:after="200" w:line="276" w:lineRule="auto"/>
        <w:jc w:val="both"/>
        <w:rPr>
          <w:lang w:val="et-EE"/>
        </w:rPr>
      </w:pPr>
      <w:r>
        <w:rPr>
          <w:lang w:val="et-EE"/>
        </w:rPr>
        <w:br w:type="page"/>
      </w:r>
    </w:p>
    <w:tbl>
      <w:tblPr>
        <w:tblW w:w="9741" w:type="dxa"/>
        <w:tblLayout w:type="fixed"/>
        <w:tblLook w:val="0000" w:firstRow="0" w:lastRow="0" w:firstColumn="0" w:lastColumn="0" w:noHBand="0" w:noVBand="0"/>
      </w:tblPr>
      <w:tblGrid>
        <w:gridCol w:w="9741"/>
      </w:tblGrid>
      <w:tr w:rsidR="00036393" w:rsidRPr="003D6C50" w14:paraId="4E8BE114" w14:textId="77777777" w:rsidTr="00057905">
        <w:trPr>
          <w:cantSplit/>
        </w:trPr>
        <w:tc>
          <w:tcPr>
            <w:tcW w:w="9741" w:type="dxa"/>
          </w:tcPr>
          <w:p w14:paraId="31A2D32B" w14:textId="77777777" w:rsidR="00036393" w:rsidRPr="003D6C50" w:rsidRDefault="00036393" w:rsidP="00F66EA2">
            <w:pPr>
              <w:pStyle w:val="Kehatekst"/>
              <w:tabs>
                <w:tab w:val="left" w:pos="6521"/>
              </w:tabs>
              <w:jc w:val="both"/>
              <w:rPr>
                <w:bCs/>
                <w:sz w:val="24"/>
                <w:szCs w:val="24"/>
              </w:rPr>
            </w:pPr>
          </w:p>
        </w:tc>
      </w:tr>
    </w:tbl>
    <w:p w14:paraId="6619DA49" w14:textId="77777777" w:rsidR="004B1354" w:rsidRDefault="004B1354" w:rsidP="008A166B">
      <w:pPr>
        <w:ind w:left="0" w:firstLine="0"/>
        <w:jc w:val="both"/>
        <w:rPr>
          <w:sz w:val="24"/>
          <w:szCs w:val="24"/>
          <w:lang w:val="et-EE"/>
        </w:rPr>
      </w:pPr>
      <w:r>
        <w:rPr>
          <w:sz w:val="24"/>
          <w:szCs w:val="24"/>
          <w:lang w:val="et-EE"/>
        </w:rPr>
        <w:t>Seletuskiri Hiiumaa Vallavalitsusele</w:t>
      </w:r>
    </w:p>
    <w:p w14:paraId="6B49D059" w14:textId="77777777" w:rsidR="004B1354" w:rsidRDefault="004B1354" w:rsidP="008A166B">
      <w:pPr>
        <w:ind w:left="0" w:firstLine="0"/>
        <w:jc w:val="both"/>
        <w:rPr>
          <w:sz w:val="24"/>
          <w:szCs w:val="24"/>
          <w:lang w:val="et-EE"/>
        </w:rPr>
      </w:pPr>
      <w:r>
        <w:rPr>
          <w:sz w:val="24"/>
          <w:szCs w:val="24"/>
          <w:lang w:val="et-EE"/>
        </w:rPr>
        <w:t>korralduse „</w:t>
      </w:r>
      <w:r w:rsidRPr="004B1354">
        <w:rPr>
          <w:sz w:val="24"/>
          <w:szCs w:val="24"/>
          <w:lang w:val="et-EE"/>
        </w:rPr>
        <w:t xml:space="preserve">Projekteerimistingimuste andmine </w:t>
      </w:r>
    </w:p>
    <w:p w14:paraId="014E647F" w14:textId="71323390" w:rsidR="004B1354" w:rsidRDefault="004B1354" w:rsidP="008A166B">
      <w:pPr>
        <w:ind w:left="0" w:firstLine="0"/>
        <w:jc w:val="both"/>
        <w:rPr>
          <w:sz w:val="24"/>
          <w:szCs w:val="24"/>
          <w:lang w:val="et-EE"/>
        </w:rPr>
      </w:pPr>
      <w:r>
        <w:rPr>
          <w:sz w:val="24"/>
          <w:szCs w:val="24"/>
          <w:lang w:val="et-EE"/>
        </w:rPr>
        <w:t>(</w:t>
      </w:r>
      <w:r w:rsidR="0074050A">
        <w:rPr>
          <w:sz w:val="24"/>
          <w:szCs w:val="24"/>
          <w:lang w:val="et-EE"/>
        </w:rPr>
        <w:t>Lahe, Sigala küla</w:t>
      </w:r>
      <w:r>
        <w:rPr>
          <w:sz w:val="24"/>
          <w:szCs w:val="24"/>
          <w:lang w:val="et-EE"/>
        </w:rPr>
        <w:t>)“ juurde</w:t>
      </w:r>
    </w:p>
    <w:p w14:paraId="2DE1EACE" w14:textId="77777777" w:rsidR="004B1354" w:rsidRDefault="004B1354" w:rsidP="008A166B">
      <w:pPr>
        <w:ind w:left="0" w:firstLine="0"/>
        <w:jc w:val="both"/>
        <w:rPr>
          <w:sz w:val="24"/>
          <w:szCs w:val="24"/>
          <w:lang w:val="et-EE"/>
        </w:rPr>
      </w:pPr>
    </w:p>
    <w:p w14:paraId="3B112CCC" w14:textId="28D0F6EE" w:rsidR="00944F98" w:rsidRDefault="00944F98" w:rsidP="008A166B">
      <w:pPr>
        <w:ind w:left="0" w:firstLine="0"/>
        <w:jc w:val="both"/>
        <w:rPr>
          <w:sz w:val="24"/>
          <w:szCs w:val="24"/>
          <w:lang w:val="et-EE"/>
        </w:rPr>
      </w:pPr>
      <w:r>
        <w:rPr>
          <w:sz w:val="24"/>
          <w:szCs w:val="24"/>
          <w:lang w:val="et-EE"/>
        </w:rPr>
        <w:t xml:space="preserve">Planeerimisseaduse (edaspidi </w:t>
      </w:r>
      <w:proofErr w:type="spellStart"/>
      <w:r w:rsidRPr="00944F98">
        <w:rPr>
          <w:sz w:val="24"/>
          <w:szCs w:val="24"/>
          <w:lang w:val="et-EE"/>
        </w:rPr>
        <w:t>PlanS</w:t>
      </w:r>
      <w:proofErr w:type="spellEnd"/>
      <w:r>
        <w:rPr>
          <w:sz w:val="24"/>
          <w:szCs w:val="24"/>
          <w:lang w:val="et-EE"/>
        </w:rPr>
        <w:t>)</w:t>
      </w:r>
      <w:r w:rsidRPr="00944F98">
        <w:rPr>
          <w:sz w:val="24"/>
          <w:szCs w:val="24"/>
          <w:lang w:val="et-EE"/>
        </w:rPr>
        <w:t xml:space="preserve"> § 125 lg 5 järgi võib kohaliku omavalitsuse üksus lubada detailplaneeringu koostamise kohustuse korral detailplaneeringut koostamata püstitada või laiendada projekteerimistingimuste alusel olemasoleva hoonestuse vahele jäävale kinnisasjale ühe hoone ja seda teenindavad rajatised, kui 1) ehitis sobitub mahuliselt ja otstarbelt piirkonna väljakujunenud keskkonda, arvestades sealhulgas piirkonna hoonestuslaadi; 2) üldplaneeringus on määratud vastava ala üldised kasutus- ja ehitustingimused, sealhulgas projekteerimistingimuste andmise aluseks olevad tingimused, ning ehitise püstitamine või laiendamine ei ole vastuolus ka üldplaneeringus määratud muude tingimustega.</w:t>
      </w:r>
    </w:p>
    <w:p w14:paraId="7192559E" w14:textId="1D82B973" w:rsidR="002210FF" w:rsidRDefault="003F17B1" w:rsidP="003C283C">
      <w:pPr>
        <w:spacing w:before="120"/>
        <w:ind w:left="0" w:firstLine="0"/>
        <w:jc w:val="both"/>
        <w:rPr>
          <w:sz w:val="24"/>
          <w:szCs w:val="24"/>
          <w:lang w:val="et-EE"/>
        </w:rPr>
      </w:pPr>
      <w:r w:rsidRPr="003F17B1">
        <w:rPr>
          <w:sz w:val="24"/>
          <w:szCs w:val="24"/>
          <w:lang w:val="et-EE"/>
        </w:rPr>
        <w:t>Projekteerimistingimuste järgimisel on tagatud, et ehitised sobivad mahuliselt ja otstarbelt</w:t>
      </w:r>
      <w:r>
        <w:rPr>
          <w:sz w:val="24"/>
          <w:szCs w:val="24"/>
          <w:lang w:val="et-EE"/>
        </w:rPr>
        <w:t xml:space="preserve"> </w:t>
      </w:r>
      <w:r w:rsidRPr="003F17B1">
        <w:rPr>
          <w:sz w:val="24"/>
          <w:szCs w:val="24"/>
          <w:lang w:val="et-EE"/>
        </w:rPr>
        <w:t>piirkonna väljakujunenud keskkonda ning arvestavad sealhulgas piirkonna hoonestuslaadi.</w:t>
      </w:r>
      <w:r>
        <w:rPr>
          <w:sz w:val="24"/>
          <w:szCs w:val="24"/>
          <w:lang w:val="et-EE"/>
        </w:rPr>
        <w:t xml:space="preserve"> </w:t>
      </w:r>
      <w:r w:rsidRPr="003F17B1">
        <w:rPr>
          <w:sz w:val="24"/>
          <w:szCs w:val="24"/>
          <w:lang w:val="et-EE"/>
        </w:rPr>
        <w:t>Üldplaneeringus on määratud vastava ala üldised kasutus- ja ehitustingimused, sealhulgas</w:t>
      </w:r>
      <w:r>
        <w:rPr>
          <w:sz w:val="24"/>
          <w:szCs w:val="24"/>
          <w:lang w:val="et-EE"/>
        </w:rPr>
        <w:t xml:space="preserve"> </w:t>
      </w:r>
      <w:r w:rsidRPr="003F17B1">
        <w:rPr>
          <w:sz w:val="24"/>
          <w:szCs w:val="24"/>
          <w:lang w:val="et-EE"/>
        </w:rPr>
        <w:t>projekteerimistingimuste andmise aluseks olevad tingimused ning ehitise püstitamine ei ole</w:t>
      </w:r>
      <w:r>
        <w:rPr>
          <w:sz w:val="24"/>
          <w:szCs w:val="24"/>
          <w:lang w:val="et-EE"/>
        </w:rPr>
        <w:t xml:space="preserve"> </w:t>
      </w:r>
      <w:r w:rsidRPr="0041030A">
        <w:rPr>
          <w:sz w:val="24"/>
          <w:szCs w:val="24"/>
          <w:lang w:val="et-EE"/>
        </w:rPr>
        <w:t>vastuolus</w:t>
      </w:r>
      <w:r w:rsidRPr="003F17B1">
        <w:rPr>
          <w:sz w:val="24"/>
          <w:szCs w:val="24"/>
          <w:lang w:val="et-EE"/>
        </w:rPr>
        <w:t xml:space="preserve"> ka üldplaneeringus määratud muude tingimustega.</w:t>
      </w:r>
    </w:p>
    <w:p w14:paraId="61F3C35A" w14:textId="0887121A" w:rsidR="00944F98" w:rsidRDefault="00944F98" w:rsidP="00944F98">
      <w:pPr>
        <w:spacing w:before="120"/>
        <w:ind w:left="0" w:firstLine="0"/>
        <w:jc w:val="both"/>
        <w:rPr>
          <w:sz w:val="24"/>
          <w:szCs w:val="24"/>
          <w:lang w:val="et-EE"/>
        </w:rPr>
      </w:pPr>
      <w:r>
        <w:rPr>
          <w:sz w:val="24"/>
          <w:szCs w:val="24"/>
          <w:lang w:val="et-EE"/>
        </w:rPr>
        <w:t xml:space="preserve">Projekteerimistingimustega määratakse ehitusseadustiku (edaspidi </w:t>
      </w:r>
      <w:proofErr w:type="spellStart"/>
      <w:r>
        <w:rPr>
          <w:sz w:val="24"/>
          <w:szCs w:val="24"/>
          <w:lang w:val="et-EE"/>
        </w:rPr>
        <w:t>EhS</w:t>
      </w:r>
      <w:proofErr w:type="spellEnd"/>
      <w:r>
        <w:rPr>
          <w:sz w:val="24"/>
          <w:szCs w:val="24"/>
          <w:lang w:val="et-EE"/>
        </w:rPr>
        <w:t xml:space="preserve">) § 26 lõikes 4 toodu kohaselt hoone või olulise rajatise 1) </w:t>
      </w:r>
      <w:r w:rsidRPr="00944F98">
        <w:rPr>
          <w:sz w:val="24"/>
          <w:szCs w:val="24"/>
          <w:lang w:val="et-EE"/>
        </w:rPr>
        <w:t>kasutamise otstarve; 2) suurim lubatud arv maa-alal; 3) asukoht; 4) lubatud suurim ehitisealune pind; 5) kõrgus ja vajaduse korral sügavus;</w:t>
      </w:r>
      <w:r w:rsidR="003C283C">
        <w:rPr>
          <w:sz w:val="24"/>
          <w:szCs w:val="24"/>
          <w:lang w:val="et-EE"/>
        </w:rPr>
        <w:t xml:space="preserve"> </w:t>
      </w:r>
      <w:r w:rsidRPr="00944F98">
        <w:rPr>
          <w:sz w:val="24"/>
          <w:szCs w:val="24"/>
          <w:lang w:val="et-EE"/>
        </w:rPr>
        <w:t>6)</w:t>
      </w:r>
      <w:r w:rsidR="003C283C">
        <w:rPr>
          <w:sz w:val="24"/>
          <w:szCs w:val="24"/>
          <w:lang w:val="et-EE"/>
        </w:rPr>
        <w:t xml:space="preserve"> </w:t>
      </w:r>
      <w:r w:rsidRPr="00944F98">
        <w:rPr>
          <w:sz w:val="24"/>
          <w:szCs w:val="24"/>
          <w:lang w:val="et-EE"/>
        </w:rPr>
        <w:t>arhitektuurilised, ehituslikud ja kujunduslikud tingimused; 7) maa- või veealal asuvate ehitiste teenindamiseks vajaliku ehitise võimalik asukoht; 8) ehitusuuringu tegemise vajadus; 9) haljastuse, heakorra ja liikluskorralduse põhimõtted; 10) lammutamise tähtaeg.</w:t>
      </w:r>
    </w:p>
    <w:p w14:paraId="123B996E" w14:textId="77777777" w:rsidR="003C283C" w:rsidRDefault="00944F98" w:rsidP="008A166B">
      <w:pPr>
        <w:spacing w:before="120"/>
        <w:ind w:left="0" w:firstLine="0"/>
        <w:jc w:val="both"/>
        <w:rPr>
          <w:sz w:val="24"/>
          <w:szCs w:val="24"/>
          <w:lang w:val="et-EE"/>
        </w:rPr>
      </w:pPr>
      <w:proofErr w:type="spellStart"/>
      <w:r>
        <w:rPr>
          <w:sz w:val="24"/>
          <w:szCs w:val="24"/>
          <w:lang w:val="et-EE"/>
        </w:rPr>
        <w:t>EhS</w:t>
      </w:r>
      <w:proofErr w:type="spellEnd"/>
      <w:r>
        <w:rPr>
          <w:sz w:val="24"/>
          <w:szCs w:val="24"/>
          <w:lang w:val="et-EE"/>
        </w:rPr>
        <w:t xml:space="preserve"> § 28 lg 1 sätestab, et p</w:t>
      </w:r>
      <w:r w:rsidRPr="00944F98">
        <w:rPr>
          <w:sz w:val="24"/>
          <w:szCs w:val="24"/>
          <w:lang w:val="et-EE"/>
        </w:rPr>
        <w:t>rojekteerimistingimused annab kohaliku omavalitsuse üksus, kui seaduses ei ole sätestatud teisiti.</w:t>
      </w:r>
      <w:r>
        <w:rPr>
          <w:sz w:val="24"/>
          <w:szCs w:val="24"/>
          <w:lang w:val="et-EE"/>
        </w:rPr>
        <w:t xml:space="preserve"> </w:t>
      </w:r>
      <w:r w:rsidRPr="00944F98">
        <w:rPr>
          <w:sz w:val="24"/>
          <w:szCs w:val="24"/>
          <w:lang w:val="et-EE"/>
        </w:rPr>
        <w:t>Hiiumaa Vallavolikogu 19.04.2018 otsuse nr 54 „Planeerimisvaldkonna küsimuste lahendamise volitus“</w:t>
      </w:r>
      <w:r>
        <w:rPr>
          <w:sz w:val="24"/>
          <w:szCs w:val="24"/>
          <w:lang w:val="et-EE"/>
        </w:rPr>
        <w:t xml:space="preserve"> kohaselt on volikogu delegeerinud selle ülesande täitmise Hiiumaa Vallavalitsusele.</w:t>
      </w:r>
    </w:p>
    <w:p w14:paraId="122A31C6" w14:textId="4BE7E7F4" w:rsidR="0074050A" w:rsidRDefault="0074050A" w:rsidP="008A166B">
      <w:pPr>
        <w:spacing w:before="120"/>
        <w:ind w:left="0" w:firstLine="0"/>
        <w:jc w:val="both"/>
        <w:rPr>
          <w:sz w:val="24"/>
          <w:szCs w:val="24"/>
          <w:lang w:val="et-EE"/>
        </w:rPr>
      </w:pPr>
      <w:r>
        <w:rPr>
          <w:sz w:val="24"/>
          <w:szCs w:val="24"/>
          <w:lang w:val="et-EE"/>
        </w:rPr>
        <w:t>Projekteerimistingimuste eelnõu ja lähtetingimused on Keskkonnaameti poolt kooskõlastatud</w:t>
      </w:r>
      <w:r w:rsidR="00CD719B">
        <w:rPr>
          <w:sz w:val="24"/>
          <w:szCs w:val="24"/>
          <w:lang w:val="et-EE"/>
        </w:rPr>
        <w:t xml:space="preserve"> 05.07.2023</w:t>
      </w:r>
      <w:r>
        <w:rPr>
          <w:sz w:val="24"/>
          <w:szCs w:val="24"/>
          <w:lang w:val="et-EE"/>
        </w:rPr>
        <w:t xml:space="preserve"> kirjaga nr </w:t>
      </w:r>
      <w:r w:rsidR="00CD719B">
        <w:rPr>
          <w:sz w:val="24"/>
          <w:szCs w:val="24"/>
          <w:lang w:val="et-EE"/>
        </w:rPr>
        <w:t>7-9/23/13255-1.</w:t>
      </w:r>
    </w:p>
    <w:p w14:paraId="0AEF78A7" w14:textId="303C3EA2" w:rsidR="00821B6B" w:rsidRDefault="00F554FA" w:rsidP="008A166B">
      <w:pPr>
        <w:spacing w:before="120"/>
        <w:ind w:left="0" w:firstLine="0"/>
        <w:jc w:val="both"/>
        <w:rPr>
          <w:sz w:val="24"/>
          <w:szCs w:val="24"/>
          <w:lang w:val="et-EE"/>
        </w:rPr>
      </w:pPr>
      <w:proofErr w:type="spellStart"/>
      <w:r w:rsidRPr="00836CC8">
        <w:rPr>
          <w:sz w:val="24"/>
          <w:szCs w:val="24"/>
          <w:lang w:val="et-EE"/>
        </w:rPr>
        <w:t>Eh</w:t>
      </w:r>
      <w:r>
        <w:rPr>
          <w:sz w:val="24"/>
          <w:szCs w:val="24"/>
          <w:lang w:val="et-EE"/>
        </w:rPr>
        <w:t>S</w:t>
      </w:r>
      <w:proofErr w:type="spellEnd"/>
      <w:r w:rsidRPr="00836CC8">
        <w:rPr>
          <w:sz w:val="24"/>
          <w:szCs w:val="24"/>
          <w:lang w:val="et-EE"/>
        </w:rPr>
        <w:t xml:space="preserve"> </w:t>
      </w:r>
      <w:r w:rsidR="00821B6B" w:rsidRPr="00836CC8">
        <w:rPr>
          <w:sz w:val="24"/>
          <w:szCs w:val="24"/>
          <w:lang w:val="et-EE"/>
        </w:rPr>
        <w:t xml:space="preserve">§ 31 </w:t>
      </w:r>
      <w:r w:rsidR="00E35070">
        <w:rPr>
          <w:sz w:val="24"/>
          <w:szCs w:val="24"/>
          <w:lang w:val="et-EE"/>
        </w:rPr>
        <w:t>lg 1 kohasel</w:t>
      </w:r>
      <w:r w:rsidR="00F868C0">
        <w:rPr>
          <w:sz w:val="24"/>
          <w:szCs w:val="24"/>
          <w:lang w:val="et-EE"/>
        </w:rPr>
        <w:t>t</w:t>
      </w:r>
      <w:r w:rsidR="00E35070">
        <w:rPr>
          <w:sz w:val="24"/>
          <w:szCs w:val="24"/>
          <w:lang w:val="et-EE"/>
        </w:rPr>
        <w:t xml:space="preserve"> </w:t>
      </w:r>
      <w:r w:rsidR="00821B6B" w:rsidRPr="00836CC8">
        <w:rPr>
          <w:sz w:val="24"/>
          <w:szCs w:val="24"/>
          <w:lang w:val="et-EE"/>
        </w:rPr>
        <w:t xml:space="preserve">otsustab </w:t>
      </w:r>
      <w:r w:rsidR="00E35070">
        <w:rPr>
          <w:sz w:val="24"/>
          <w:szCs w:val="24"/>
          <w:lang w:val="et-EE"/>
        </w:rPr>
        <w:t xml:space="preserve">pädev asutus </w:t>
      </w:r>
      <w:r w:rsidR="00821B6B" w:rsidRPr="00836CC8">
        <w:rPr>
          <w:sz w:val="24"/>
          <w:szCs w:val="24"/>
          <w:lang w:val="et-EE"/>
        </w:rPr>
        <w:t xml:space="preserve">projekteerimistingimuste andmise menetluse korraldamise avatud menetlusena. Projekteerimistingimuste andmine avatud menetlusena tuleb korraldada </w:t>
      </w:r>
      <w:r w:rsidR="00821B6B" w:rsidRPr="00821B6B">
        <w:rPr>
          <w:sz w:val="24"/>
          <w:szCs w:val="24"/>
          <w:lang w:val="et-EE"/>
        </w:rPr>
        <w:t>planeerimisseaduse § 125 lõikes 5 nimetatud juhul</w:t>
      </w:r>
      <w:r w:rsidR="0086729F">
        <w:rPr>
          <w:sz w:val="24"/>
          <w:szCs w:val="24"/>
          <w:lang w:val="et-EE"/>
        </w:rPr>
        <w:t>.</w:t>
      </w:r>
    </w:p>
    <w:p w14:paraId="56E31A1C" w14:textId="12221386" w:rsidR="00C752E8" w:rsidRPr="00DA3634" w:rsidRDefault="0074050A" w:rsidP="008A166B">
      <w:pPr>
        <w:spacing w:before="120"/>
        <w:ind w:left="0" w:firstLine="0"/>
        <w:jc w:val="both"/>
        <w:rPr>
          <w:color w:val="FF0000"/>
          <w:sz w:val="24"/>
          <w:szCs w:val="24"/>
          <w:lang w:val="et-EE"/>
        </w:rPr>
      </w:pPr>
      <w:r>
        <w:rPr>
          <w:b/>
          <w:bCs/>
          <w:sz w:val="24"/>
          <w:szCs w:val="24"/>
          <w:lang w:val="et-EE"/>
        </w:rPr>
        <w:t>……………..</w:t>
      </w:r>
      <w:r w:rsidR="00AC6810" w:rsidRPr="00CD719B">
        <w:rPr>
          <w:sz w:val="24"/>
          <w:szCs w:val="24"/>
          <w:lang w:val="et-EE"/>
        </w:rPr>
        <w:t xml:space="preserve"> kuni</w:t>
      </w:r>
      <w:r w:rsidR="00AC6810" w:rsidRPr="00A44DCB">
        <w:rPr>
          <w:b/>
          <w:bCs/>
          <w:sz w:val="24"/>
          <w:szCs w:val="24"/>
          <w:lang w:val="et-EE"/>
        </w:rPr>
        <w:t xml:space="preserve"> </w:t>
      </w:r>
      <w:r>
        <w:rPr>
          <w:b/>
          <w:bCs/>
          <w:sz w:val="24"/>
          <w:szCs w:val="24"/>
          <w:lang w:val="et-EE"/>
        </w:rPr>
        <w:t>…………….</w:t>
      </w:r>
      <w:r w:rsidR="00AC6810" w:rsidRPr="00A44DCB">
        <w:rPr>
          <w:b/>
          <w:bCs/>
          <w:sz w:val="24"/>
          <w:szCs w:val="24"/>
          <w:lang w:val="et-EE"/>
        </w:rPr>
        <w:t xml:space="preserve"> </w:t>
      </w:r>
      <w:r w:rsidR="00AC6810" w:rsidRPr="00A44DCB">
        <w:rPr>
          <w:sz w:val="24"/>
          <w:szCs w:val="24"/>
          <w:lang w:val="et-EE"/>
        </w:rPr>
        <w:t xml:space="preserve">korraldati </w:t>
      </w:r>
      <w:r w:rsidR="00F554FA">
        <w:rPr>
          <w:sz w:val="24"/>
          <w:szCs w:val="24"/>
          <w:lang w:val="et-EE"/>
        </w:rPr>
        <w:t xml:space="preserve">projekteerimistingimuste andmiseks </w:t>
      </w:r>
      <w:r w:rsidR="00AC6810" w:rsidRPr="00A44DCB">
        <w:rPr>
          <w:sz w:val="24"/>
          <w:szCs w:val="24"/>
          <w:lang w:val="et-EE"/>
        </w:rPr>
        <w:t>avalik väljapanek</w:t>
      </w:r>
      <w:r w:rsidR="00C752E8" w:rsidRPr="00A44DCB">
        <w:rPr>
          <w:sz w:val="24"/>
          <w:szCs w:val="24"/>
          <w:lang w:val="et-EE"/>
        </w:rPr>
        <w:t xml:space="preserve"> ning</w:t>
      </w:r>
      <w:r w:rsidR="00AC6810" w:rsidRPr="00A44DCB">
        <w:rPr>
          <w:sz w:val="24"/>
          <w:szCs w:val="24"/>
          <w:lang w:val="et-EE"/>
        </w:rPr>
        <w:t xml:space="preserve"> </w:t>
      </w:r>
      <w:r>
        <w:rPr>
          <w:b/>
          <w:bCs/>
          <w:sz w:val="24"/>
          <w:szCs w:val="24"/>
          <w:lang w:val="et-EE"/>
        </w:rPr>
        <w:t>……………..</w:t>
      </w:r>
      <w:r w:rsidR="00AC6810" w:rsidRPr="00A44DCB">
        <w:rPr>
          <w:sz w:val="24"/>
          <w:szCs w:val="24"/>
          <w:lang w:val="et-EE"/>
        </w:rPr>
        <w:t xml:space="preserve"> teavitati piirinaabreid. </w:t>
      </w:r>
    </w:p>
    <w:p w14:paraId="0748FE85" w14:textId="74786710" w:rsidR="002B3839" w:rsidRDefault="002B3839" w:rsidP="008F62F7">
      <w:pPr>
        <w:spacing w:line="276" w:lineRule="auto"/>
        <w:ind w:left="0" w:firstLine="0"/>
        <w:jc w:val="both"/>
        <w:rPr>
          <w:sz w:val="24"/>
          <w:szCs w:val="24"/>
          <w:lang w:val="et-EE"/>
        </w:rPr>
      </w:pPr>
    </w:p>
    <w:p w14:paraId="25331FDC" w14:textId="77777777" w:rsidR="0022604B" w:rsidRDefault="0022604B" w:rsidP="008F62F7">
      <w:pPr>
        <w:spacing w:line="276" w:lineRule="auto"/>
        <w:ind w:left="0" w:firstLine="0"/>
        <w:jc w:val="both"/>
        <w:rPr>
          <w:sz w:val="24"/>
          <w:szCs w:val="24"/>
          <w:lang w:val="et-EE"/>
        </w:rPr>
      </w:pPr>
    </w:p>
    <w:p w14:paraId="5A37A164" w14:textId="77777777" w:rsidR="0022604B" w:rsidRDefault="0022604B" w:rsidP="008F62F7">
      <w:pPr>
        <w:spacing w:line="276" w:lineRule="auto"/>
        <w:ind w:left="0" w:firstLine="0"/>
        <w:jc w:val="both"/>
        <w:rPr>
          <w:sz w:val="24"/>
          <w:szCs w:val="24"/>
          <w:lang w:val="et-EE"/>
        </w:rPr>
      </w:pPr>
    </w:p>
    <w:p w14:paraId="205B3DCF" w14:textId="77777777" w:rsidR="0022604B" w:rsidRDefault="0022604B" w:rsidP="008F62F7">
      <w:pPr>
        <w:spacing w:line="276" w:lineRule="auto"/>
        <w:ind w:left="0" w:firstLine="0"/>
        <w:jc w:val="both"/>
        <w:rPr>
          <w:sz w:val="24"/>
          <w:szCs w:val="24"/>
          <w:lang w:val="et-EE"/>
        </w:rPr>
      </w:pPr>
    </w:p>
    <w:p w14:paraId="3E383931" w14:textId="77777777" w:rsidR="0022604B" w:rsidRDefault="0022604B" w:rsidP="008F62F7">
      <w:pPr>
        <w:spacing w:line="276" w:lineRule="auto"/>
        <w:ind w:left="0" w:firstLine="0"/>
        <w:jc w:val="both"/>
        <w:rPr>
          <w:sz w:val="24"/>
          <w:szCs w:val="24"/>
          <w:lang w:val="et-EE"/>
        </w:rPr>
      </w:pPr>
    </w:p>
    <w:p w14:paraId="544B6FA1" w14:textId="77777777" w:rsidR="0022604B" w:rsidRDefault="0022604B" w:rsidP="008F62F7">
      <w:pPr>
        <w:spacing w:line="276" w:lineRule="auto"/>
        <w:ind w:left="0" w:firstLine="0"/>
        <w:jc w:val="both"/>
        <w:rPr>
          <w:sz w:val="24"/>
          <w:szCs w:val="24"/>
          <w:lang w:val="et-EE"/>
        </w:rPr>
      </w:pPr>
    </w:p>
    <w:p w14:paraId="25B4A27C" w14:textId="77777777" w:rsidR="0022604B" w:rsidRDefault="0022604B" w:rsidP="008F62F7">
      <w:pPr>
        <w:spacing w:line="276" w:lineRule="auto"/>
        <w:ind w:left="0" w:firstLine="0"/>
        <w:jc w:val="both"/>
        <w:rPr>
          <w:sz w:val="24"/>
          <w:szCs w:val="24"/>
          <w:lang w:val="et-EE"/>
        </w:rPr>
      </w:pPr>
    </w:p>
    <w:p w14:paraId="6EF73C36" w14:textId="77777777" w:rsidR="0022604B" w:rsidRDefault="0022604B" w:rsidP="008F62F7">
      <w:pPr>
        <w:spacing w:line="276" w:lineRule="auto"/>
        <w:ind w:left="0" w:firstLine="0"/>
        <w:jc w:val="both"/>
        <w:rPr>
          <w:sz w:val="24"/>
          <w:szCs w:val="24"/>
          <w:lang w:val="et-EE"/>
        </w:rPr>
      </w:pPr>
    </w:p>
    <w:p w14:paraId="7C149EC7" w14:textId="77777777" w:rsidR="0022604B" w:rsidRDefault="0022604B" w:rsidP="008F62F7">
      <w:pPr>
        <w:spacing w:line="276" w:lineRule="auto"/>
        <w:ind w:left="0" w:firstLine="0"/>
        <w:jc w:val="both"/>
        <w:rPr>
          <w:sz w:val="24"/>
          <w:szCs w:val="24"/>
          <w:lang w:val="et-EE"/>
        </w:rPr>
      </w:pPr>
    </w:p>
    <w:p w14:paraId="5AFB19F4" w14:textId="77777777" w:rsidR="0022604B" w:rsidRDefault="0022604B" w:rsidP="008F62F7">
      <w:pPr>
        <w:spacing w:line="276" w:lineRule="auto"/>
        <w:ind w:left="0" w:firstLine="0"/>
        <w:jc w:val="both"/>
        <w:rPr>
          <w:sz w:val="24"/>
          <w:szCs w:val="24"/>
          <w:lang w:val="et-EE"/>
        </w:rPr>
      </w:pPr>
    </w:p>
    <w:p w14:paraId="4DC2D14E" w14:textId="77777777" w:rsidR="0022604B" w:rsidRDefault="0022604B" w:rsidP="008F62F7">
      <w:pPr>
        <w:spacing w:line="276" w:lineRule="auto"/>
        <w:ind w:left="0" w:firstLine="0"/>
        <w:jc w:val="both"/>
        <w:rPr>
          <w:sz w:val="24"/>
          <w:szCs w:val="24"/>
          <w:lang w:val="et-EE"/>
        </w:rPr>
      </w:pPr>
    </w:p>
    <w:p w14:paraId="6B23EF57" w14:textId="77777777" w:rsidR="0022604B" w:rsidRDefault="0022604B" w:rsidP="008F62F7">
      <w:pPr>
        <w:spacing w:line="276" w:lineRule="auto"/>
        <w:ind w:left="0" w:firstLine="0"/>
        <w:jc w:val="both"/>
        <w:rPr>
          <w:sz w:val="24"/>
          <w:szCs w:val="24"/>
          <w:lang w:val="et-EE"/>
        </w:rPr>
      </w:pPr>
    </w:p>
    <w:p w14:paraId="48A0C2F2" w14:textId="77777777" w:rsidR="0022604B" w:rsidRDefault="0022604B" w:rsidP="008F62F7">
      <w:pPr>
        <w:spacing w:line="276" w:lineRule="auto"/>
        <w:ind w:left="0" w:firstLine="0"/>
        <w:jc w:val="both"/>
        <w:rPr>
          <w:sz w:val="24"/>
          <w:szCs w:val="24"/>
          <w:lang w:val="et-EE"/>
        </w:rPr>
      </w:pPr>
    </w:p>
    <w:tbl>
      <w:tblPr>
        <w:tblW w:w="9741" w:type="dxa"/>
        <w:tblLayout w:type="fixed"/>
        <w:tblLook w:val="0000" w:firstRow="0" w:lastRow="0" w:firstColumn="0" w:lastColumn="0" w:noHBand="0" w:noVBand="0"/>
      </w:tblPr>
      <w:tblGrid>
        <w:gridCol w:w="4870"/>
        <w:gridCol w:w="4871"/>
      </w:tblGrid>
      <w:tr w:rsidR="00E16F68" w:rsidRPr="00E16F68" w14:paraId="4C04C76B" w14:textId="77777777" w:rsidTr="006018C8">
        <w:trPr>
          <w:cantSplit/>
        </w:trPr>
        <w:tc>
          <w:tcPr>
            <w:tcW w:w="4870" w:type="dxa"/>
          </w:tcPr>
          <w:p w14:paraId="570FE0E5" w14:textId="77777777" w:rsidR="00E16F68" w:rsidRPr="00E16F68" w:rsidRDefault="00E16F68" w:rsidP="00E16F68">
            <w:pPr>
              <w:tabs>
                <w:tab w:val="left" w:pos="6521"/>
              </w:tabs>
              <w:autoSpaceDE w:val="0"/>
              <w:autoSpaceDN w:val="0"/>
              <w:ind w:left="0" w:firstLine="0"/>
              <w:rPr>
                <w:b/>
                <w:bCs/>
                <w:sz w:val="24"/>
                <w:szCs w:val="24"/>
              </w:rPr>
            </w:pPr>
          </w:p>
        </w:tc>
        <w:tc>
          <w:tcPr>
            <w:tcW w:w="4871" w:type="dxa"/>
          </w:tcPr>
          <w:p w14:paraId="17338EEE" w14:textId="77777777" w:rsidR="00E16F68" w:rsidRPr="00E16F68" w:rsidRDefault="00E16F68" w:rsidP="00E16F68">
            <w:pPr>
              <w:tabs>
                <w:tab w:val="left" w:pos="6521"/>
              </w:tabs>
              <w:autoSpaceDE w:val="0"/>
              <w:autoSpaceDN w:val="0"/>
              <w:ind w:left="0" w:firstLine="0"/>
              <w:jc w:val="right"/>
              <w:rPr>
                <w:noProof/>
                <w:sz w:val="24"/>
                <w:szCs w:val="24"/>
                <w:lang w:val="fi-FI"/>
              </w:rPr>
            </w:pPr>
            <w:r w:rsidRPr="00E16F68">
              <w:rPr>
                <w:noProof/>
                <w:sz w:val="24"/>
                <w:szCs w:val="24"/>
                <w:lang w:val="fi-FI"/>
              </w:rPr>
              <w:t>Hiiumaa Vallavalitsuse [kuupäev]</w:t>
            </w:r>
          </w:p>
          <w:p w14:paraId="2FFEFCDB" w14:textId="77777777" w:rsidR="00E16F68" w:rsidRPr="00E16F68" w:rsidRDefault="00E16F68" w:rsidP="00E16F68">
            <w:pPr>
              <w:tabs>
                <w:tab w:val="left" w:pos="6521"/>
              </w:tabs>
              <w:autoSpaceDE w:val="0"/>
              <w:autoSpaceDN w:val="0"/>
              <w:ind w:left="0" w:firstLine="0"/>
              <w:jc w:val="right"/>
              <w:rPr>
                <w:noProof/>
                <w:sz w:val="24"/>
                <w:szCs w:val="24"/>
                <w:lang w:val="fi-FI"/>
              </w:rPr>
            </w:pPr>
            <w:r w:rsidRPr="00E16F68">
              <w:rPr>
                <w:noProof/>
                <w:sz w:val="24"/>
                <w:szCs w:val="24"/>
                <w:lang w:val="fi-FI"/>
              </w:rPr>
              <w:t>korralduse nr [nr]</w:t>
            </w:r>
          </w:p>
          <w:p w14:paraId="64372078" w14:textId="77777777" w:rsidR="00E16F68" w:rsidRPr="00E16F68" w:rsidRDefault="00E16F68" w:rsidP="00E16F68">
            <w:pPr>
              <w:tabs>
                <w:tab w:val="left" w:pos="6521"/>
              </w:tabs>
              <w:autoSpaceDE w:val="0"/>
              <w:autoSpaceDN w:val="0"/>
              <w:ind w:left="0" w:firstLine="0"/>
              <w:jc w:val="right"/>
              <w:rPr>
                <w:noProof/>
                <w:sz w:val="24"/>
                <w:szCs w:val="24"/>
              </w:rPr>
            </w:pPr>
            <w:r w:rsidRPr="00E16F68">
              <w:rPr>
                <w:noProof/>
                <w:sz w:val="24"/>
                <w:szCs w:val="24"/>
              </w:rPr>
              <w:t>Lisa</w:t>
            </w:r>
          </w:p>
          <w:p w14:paraId="31E57D4D" w14:textId="77777777" w:rsidR="00E16F68" w:rsidRPr="00E16F68" w:rsidRDefault="00E16F68" w:rsidP="00E16F68">
            <w:pPr>
              <w:tabs>
                <w:tab w:val="left" w:pos="6521"/>
              </w:tabs>
              <w:autoSpaceDE w:val="0"/>
              <w:autoSpaceDN w:val="0"/>
              <w:ind w:left="0" w:firstLine="0"/>
              <w:jc w:val="right"/>
              <w:rPr>
                <w:b/>
                <w:bCs/>
                <w:sz w:val="24"/>
                <w:szCs w:val="24"/>
              </w:rPr>
            </w:pPr>
          </w:p>
        </w:tc>
      </w:tr>
    </w:tbl>
    <w:p w14:paraId="6E63228B" w14:textId="77777777" w:rsidR="00E16F68" w:rsidRPr="00E16F68" w:rsidRDefault="00E16F68" w:rsidP="00E16F68">
      <w:pPr>
        <w:autoSpaceDE w:val="0"/>
        <w:autoSpaceDN w:val="0"/>
        <w:ind w:left="0" w:firstLine="0"/>
        <w:jc w:val="center"/>
        <w:rPr>
          <w:b/>
          <w:bCs/>
          <w:sz w:val="24"/>
          <w:szCs w:val="24"/>
        </w:rPr>
      </w:pPr>
      <w:r w:rsidRPr="00E16F68">
        <w:rPr>
          <w:b/>
          <w:bCs/>
          <w:sz w:val="24"/>
          <w:szCs w:val="24"/>
        </w:rPr>
        <w:t>PROJEKTEERIMISTINGIMUSED</w:t>
      </w:r>
    </w:p>
    <w:p w14:paraId="6C31240E" w14:textId="77777777" w:rsidR="00E16F68" w:rsidRPr="00E16F68" w:rsidRDefault="00E16F68" w:rsidP="00E16F68">
      <w:pPr>
        <w:autoSpaceDE w:val="0"/>
        <w:autoSpaceDN w:val="0"/>
        <w:ind w:left="0" w:firstLine="0"/>
        <w:jc w:val="center"/>
        <w:rPr>
          <w:b/>
          <w:bCs/>
          <w:sz w:val="24"/>
          <w:szCs w:val="24"/>
        </w:rPr>
      </w:pPr>
    </w:p>
    <w:p w14:paraId="34412D24" w14:textId="77777777" w:rsidR="00E16F68" w:rsidRPr="00E16F68" w:rsidRDefault="00E16F68" w:rsidP="00E16F68">
      <w:pPr>
        <w:autoSpaceDE w:val="0"/>
        <w:autoSpaceDN w:val="0"/>
        <w:ind w:left="0" w:firstLine="0"/>
        <w:jc w:val="center"/>
        <w:rPr>
          <w:b/>
          <w:bCs/>
          <w:sz w:val="24"/>
          <w:szCs w:val="24"/>
        </w:rPr>
      </w:pPr>
    </w:p>
    <w:p w14:paraId="436D81E3" w14:textId="77777777" w:rsidR="00E16F68" w:rsidRPr="00E16F68" w:rsidRDefault="00E16F68" w:rsidP="00E16F68">
      <w:pPr>
        <w:autoSpaceDE w:val="0"/>
        <w:autoSpaceDN w:val="0"/>
        <w:ind w:left="0" w:firstLine="0"/>
        <w:rPr>
          <w:b/>
          <w:bCs/>
          <w:sz w:val="24"/>
          <w:szCs w:val="24"/>
          <w:lang w:val="et-EE"/>
        </w:rPr>
      </w:pPr>
      <w:r w:rsidRPr="00E16F68">
        <w:rPr>
          <w:b/>
          <w:bCs/>
          <w:sz w:val="24"/>
          <w:szCs w:val="24"/>
          <w:lang w:val="et-EE"/>
        </w:rPr>
        <w:t>Ehitustegevuse liigi täpsustus</w:t>
      </w:r>
    </w:p>
    <w:p w14:paraId="5B1CCA10" w14:textId="77777777" w:rsidR="00E16F68" w:rsidRPr="00E16F68" w:rsidRDefault="00E16F68" w:rsidP="00E16F68">
      <w:pPr>
        <w:autoSpaceDE w:val="0"/>
        <w:autoSpaceDN w:val="0"/>
        <w:ind w:left="0" w:firstLine="0"/>
        <w:jc w:val="both"/>
        <w:rPr>
          <w:sz w:val="24"/>
          <w:szCs w:val="24"/>
          <w:lang w:val="et-EE"/>
        </w:rPr>
      </w:pPr>
      <w:r w:rsidRPr="00E16F68">
        <w:rPr>
          <w:sz w:val="24"/>
          <w:szCs w:val="24"/>
          <w:lang w:val="et-EE"/>
        </w:rPr>
        <w:t xml:space="preserve">Käesolevad projekteerimistingimused väljastatakse planeerimisseaduse § 125 lõike 5 alusel olemasoleva hoonestuse vahele </w:t>
      </w:r>
      <w:r w:rsidRPr="00E16F68">
        <w:rPr>
          <w:color w:val="202020"/>
          <w:sz w:val="24"/>
          <w:szCs w:val="24"/>
          <w:shd w:val="clear" w:color="auto" w:fill="FFFFFF"/>
          <w:lang w:val="et-EE"/>
        </w:rPr>
        <w:t>jäävale kinnisasjale ühe hoone ja seda teenindavate rajatiste püstitamiseks</w:t>
      </w:r>
      <w:r w:rsidRPr="00E16F68">
        <w:rPr>
          <w:sz w:val="24"/>
          <w:szCs w:val="24"/>
          <w:lang w:val="et-EE"/>
        </w:rPr>
        <w:t>. Ehitise püstitamine ei ole vastuolus üldplaneeringus määratud tingimustega.</w:t>
      </w:r>
    </w:p>
    <w:p w14:paraId="7A80B787" w14:textId="77777777" w:rsidR="00E16F68" w:rsidRPr="00E16F68" w:rsidRDefault="00E16F68" w:rsidP="00E16F68">
      <w:pPr>
        <w:autoSpaceDE w:val="0"/>
        <w:autoSpaceDN w:val="0"/>
        <w:ind w:left="0" w:firstLine="0"/>
        <w:rPr>
          <w:sz w:val="24"/>
          <w:szCs w:val="24"/>
          <w:lang w:val="et-EE"/>
        </w:rPr>
      </w:pPr>
    </w:p>
    <w:p w14:paraId="370DAF94" w14:textId="77777777" w:rsidR="00E16F68" w:rsidRPr="00E16F68" w:rsidRDefault="00E16F68" w:rsidP="00E16F68">
      <w:pPr>
        <w:autoSpaceDE w:val="0"/>
        <w:autoSpaceDN w:val="0"/>
        <w:ind w:left="0" w:firstLine="0"/>
        <w:rPr>
          <w:b/>
          <w:bCs/>
          <w:sz w:val="24"/>
          <w:szCs w:val="24"/>
          <w:lang w:val="et-EE"/>
        </w:rPr>
      </w:pPr>
      <w:r w:rsidRPr="00E16F68">
        <w:rPr>
          <w:b/>
          <w:bCs/>
          <w:sz w:val="24"/>
          <w:szCs w:val="24"/>
          <w:lang w:val="et-EE"/>
        </w:rPr>
        <w:t>Projekteerimistingimuste andja</w:t>
      </w:r>
    </w:p>
    <w:p w14:paraId="23158C38" w14:textId="77777777" w:rsidR="00E16F68" w:rsidRPr="00E16F68" w:rsidRDefault="00E16F68" w:rsidP="00E16F68">
      <w:pPr>
        <w:autoSpaceDE w:val="0"/>
        <w:autoSpaceDN w:val="0"/>
        <w:ind w:left="0" w:firstLine="0"/>
        <w:rPr>
          <w:sz w:val="24"/>
          <w:szCs w:val="24"/>
          <w:lang w:val="et-EE"/>
        </w:rPr>
      </w:pPr>
      <w:r w:rsidRPr="00E16F68">
        <w:rPr>
          <w:sz w:val="24"/>
          <w:szCs w:val="24"/>
          <w:lang w:val="et-EE"/>
        </w:rPr>
        <w:t>Asutus: Hiiumaa Vallavalitsus</w:t>
      </w:r>
    </w:p>
    <w:p w14:paraId="0CB116D1" w14:textId="77777777" w:rsidR="00E16F68" w:rsidRPr="00E16F68" w:rsidRDefault="00E16F68" w:rsidP="00E16F68">
      <w:pPr>
        <w:autoSpaceDE w:val="0"/>
        <w:autoSpaceDN w:val="0"/>
        <w:ind w:left="0" w:firstLine="0"/>
        <w:rPr>
          <w:sz w:val="24"/>
          <w:szCs w:val="24"/>
          <w:lang w:val="et-EE"/>
        </w:rPr>
      </w:pPr>
      <w:r w:rsidRPr="00E16F68">
        <w:rPr>
          <w:sz w:val="24"/>
          <w:szCs w:val="24"/>
          <w:lang w:val="et-EE"/>
        </w:rPr>
        <w:t>Asutuse registrikood: 77000424</w:t>
      </w:r>
    </w:p>
    <w:p w14:paraId="00C4F492" w14:textId="77777777" w:rsidR="00E16F68" w:rsidRPr="00E16F68" w:rsidRDefault="00E16F68" w:rsidP="00E16F68">
      <w:pPr>
        <w:autoSpaceDE w:val="0"/>
        <w:autoSpaceDN w:val="0"/>
        <w:ind w:left="0" w:firstLine="0"/>
        <w:rPr>
          <w:sz w:val="24"/>
          <w:szCs w:val="24"/>
          <w:lang w:val="et-EE"/>
        </w:rPr>
      </w:pPr>
      <w:r w:rsidRPr="00E16F68">
        <w:rPr>
          <w:sz w:val="24"/>
          <w:szCs w:val="24"/>
          <w:lang w:val="et-EE"/>
        </w:rPr>
        <w:t>Ametniku nimi: Maiken Lukas</w:t>
      </w:r>
    </w:p>
    <w:p w14:paraId="1EE731B3" w14:textId="77777777" w:rsidR="00E16F68" w:rsidRPr="00E16F68" w:rsidRDefault="00E16F68" w:rsidP="00E16F68">
      <w:pPr>
        <w:autoSpaceDE w:val="0"/>
        <w:autoSpaceDN w:val="0"/>
        <w:ind w:left="0" w:firstLine="0"/>
        <w:rPr>
          <w:sz w:val="24"/>
          <w:szCs w:val="24"/>
          <w:lang w:val="et-EE"/>
        </w:rPr>
      </w:pPr>
      <w:r w:rsidRPr="00E16F68">
        <w:rPr>
          <w:sz w:val="24"/>
          <w:szCs w:val="24"/>
          <w:lang w:val="et-EE"/>
        </w:rPr>
        <w:t>Ametniku ametinimetus: ehitusspetsialist</w:t>
      </w:r>
    </w:p>
    <w:p w14:paraId="266A5D66" w14:textId="77777777" w:rsidR="00E16F68" w:rsidRPr="00E16F68" w:rsidRDefault="00E16F68" w:rsidP="00E16F68">
      <w:pPr>
        <w:autoSpaceDE w:val="0"/>
        <w:autoSpaceDN w:val="0"/>
        <w:ind w:left="0" w:firstLine="0"/>
        <w:rPr>
          <w:sz w:val="24"/>
          <w:szCs w:val="24"/>
          <w:lang w:val="et-EE"/>
        </w:rPr>
      </w:pPr>
    </w:p>
    <w:p w14:paraId="598DC7F7" w14:textId="77777777" w:rsidR="00E16F68" w:rsidRPr="00E16F68" w:rsidRDefault="00E16F68" w:rsidP="00E16F68">
      <w:pPr>
        <w:autoSpaceDE w:val="0"/>
        <w:autoSpaceDN w:val="0"/>
        <w:ind w:left="0" w:firstLine="0"/>
        <w:rPr>
          <w:b/>
          <w:bCs/>
          <w:sz w:val="24"/>
          <w:szCs w:val="24"/>
          <w:lang w:val="et-EE"/>
        </w:rPr>
      </w:pPr>
      <w:r w:rsidRPr="00E16F68">
        <w:rPr>
          <w:b/>
          <w:bCs/>
          <w:sz w:val="24"/>
          <w:szCs w:val="24"/>
          <w:lang w:val="et-EE"/>
        </w:rPr>
        <w:t>Taotluse andmed</w:t>
      </w:r>
    </w:p>
    <w:p w14:paraId="2F3D2FE0" w14:textId="77777777" w:rsidR="00E16F68" w:rsidRPr="00E16F68" w:rsidRDefault="00E16F68" w:rsidP="00E16F68">
      <w:pPr>
        <w:autoSpaceDE w:val="0"/>
        <w:autoSpaceDN w:val="0"/>
        <w:ind w:left="0" w:firstLine="0"/>
        <w:jc w:val="both"/>
        <w:rPr>
          <w:sz w:val="24"/>
          <w:szCs w:val="24"/>
          <w:lang w:val="et-EE"/>
        </w:rPr>
      </w:pPr>
      <w:r w:rsidRPr="00E16F68">
        <w:rPr>
          <w:sz w:val="24"/>
          <w:szCs w:val="24"/>
          <w:lang w:val="et-EE"/>
        </w:rPr>
        <w:t xml:space="preserve">Liik: Projekteerimistingimuste taotlus </w:t>
      </w:r>
    </w:p>
    <w:p w14:paraId="59627E23" w14:textId="77777777" w:rsidR="00E16F68" w:rsidRPr="00E16F68" w:rsidRDefault="00E16F68" w:rsidP="00E16F68">
      <w:pPr>
        <w:autoSpaceDE w:val="0"/>
        <w:autoSpaceDN w:val="0"/>
        <w:ind w:left="0" w:firstLine="0"/>
        <w:jc w:val="both"/>
        <w:rPr>
          <w:sz w:val="24"/>
          <w:szCs w:val="24"/>
          <w:lang w:val="et-EE"/>
        </w:rPr>
      </w:pPr>
      <w:r w:rsidRPr="00E16F68">
        <w:rPr>
          <w:sz w:val="24"/>
          <w:szCs w:val="24"/>
          <w:lang w:val="et-EE"/>
        </w:rPr>
        <w:t xml:space="preserve">Number: </w:t>
      </w:r>
      <w:r w:rsidRPr="00E16F68">
        <w:rPr>
          <w:bCs/>
          <w:sz w:val="24"/>
          <w:szCs w:val="24"/>
          <w:lang w:val="et-EE"/>
        </w:rPr>
        <w:t>2311002/05574</w:t>
      </w:r>
    </w:p>
    <w:p w14:paraId="328DF5C8" w14:textId="77777777" w:rsidR="00E16F68" w:rsidRPr="00E16F68" w:rsidRDefault="00E16F68" w:rsidP="00E16F68">
      <w:pPr>
        <w:autoSpaceDE w:val="0"/>
        <w:autoSpaceDN w:val="0"/>
        <w:ind w:left="0" w:firstLine="0"/>
        <w:jc w:val="both"/>
        <w:rPr>
          <w:sz w:val="24"/>
          <w:szCs w:val="24"/>
          <w:lang w:val="et-EE"/>
        </w:rPr>
      </w:pPr>
      <w:r w:rsidRPr="00E16F68">
        <w:rPr>
          <w:sz w:val="24"/>
          <w:szCs w:val="24"/>
          <w:lang w:val="et-EE"/>
        </w:rPr>
        <w:t xml:space="preserve">Kuupäev: </w:t>
      </w:r>
      <w:r w:rsidRPr="00E16F68">
        <w:rPr>
          <w:bCs/>
          <w:sz w:val="24"/>
          <w:szCs w:val="24"/>
          <w:lang w:val="et-EE"/>
        </w:rPr>
        <w:t>21.06.2023</w:t>
      </w:r>
    </w:p>
    <w:p w14:paraId="0B1AD72C" w14:textId="77777777" w:rsidR="00E16F68" w:rsidRPr="00E16F68" w:rsidRDefault="00E16F68" w:rsidP="00E16F68">
      <w:pPr>
        <w:autoSpaceDE w:val="0"/>
        <w:autoSpaceDN w:val="0"/>
        <w:ind w:left="0" w:firstLine="0"/>
        <w:rPr>
          <w:sz w:val="24"/>
          <w:szCs w:val="24"/>
          <w:lang w:val="et-EE"/>
        </w:rPr>
      </w:pPr>
    </w:p>
    <w:p w14:paraId="1FBD5A79" w14:textId="77777777" w:rsidR="00E16F68" w:rsidRPr="00E16F68" w:rsidRDefault="00E16F68" w:rsidP="00E16F68">
      <w:pPr>
        <w:autoSpaceDE w:val="0"/>
        <w:autoSpaceDN w:val="0"/>
        <w:ind w:left="0" w:firstLine="0"/>
        <w:rPr>
          <w:sz w:val="24"/>
          <w:szCs w:val="24"/>
          <w:u w:val="single"/>
          <w:lang w:val="et-EE"/>
        </w:rPr>
      </w:pPr>
      <w:r w:rsidRPr="00E16F68">
        <w:rPr>
          <w:sz w:val="24"/>
          <w:szCs w:val="24"/>
          <w:u w:val="single"/>
          <w:lang w:val="et-EE"/>
        </w:rPr>
        <w:t>Ehitamisega hõlmatava kinnisasja andmed, sh katastritunnus ja koha-aadress:</w:t>
      </w:r>
    </w:p>
    <w:p w14:paraId="3E44A33B" w14:textId="77777777" w:rsidR="00E16F68" w:rsidRPr="00E16F68" w:rsidRDefault="00E16F68" w:rsidP="00E16F68">
      <w:pPr>
        <w:autoSpaceDE w:val="0"/>
        <w:autoSpaceDN w:val="0"/>
        <w:ind w:left="0" w:firstLine="0"/>
        <w:rPr>
          <w:sz w:val="24"/>
          <w:szCs w:val="24"/>
          <w:lang w:val="et-EE"/>
        </w:rPr>
      </w:pPr>
      <w:r w:rsidRPr="00E16F68">
        <w:rPr>
          <w:sz w:val="24"/>
          <w:szCs w:val="24"/>
          <w:lang w:val="et-EE"/>
        </w:rPr>
        <w:t xml:space="preserve">Hiiumaa vald, Sigala küla, Lahe maaüksus (katastritunnusega </w:t>
      </w:r>
      <w:r w:rsidRPr="00E16F68">
        <w:rPr>
          <w:sz w:val="24"/>
          <w:szCs w:val="24"/>
          <w:lang w:val="fi-FI"/>
        </w:rPr>
        <w:t>39201:004:0870</w:t>
      </w:r>
      <w:r w:rsidRPr="00E16F68">
        <w:rPr>
          <w:sz w:val="24"/>
          <w:szCs w:val="24"/>
          <w:lang w:val="et-EE"/>
        </w:rPr>
        <w:t>)</w:t>
      </w:r>
    </w:p>
    <w:p w14:paraId="6A36EF04" w14:textId="77777777" w:rsidR="00E16F68" w:rsidRPr="00E16F68" w:rsidRDefault="00E16F68" w:rsidP="00E16F68">
      <w:pPr>
        <w:autoSpaceDE w:val="0"/>
        <w:autoSpaceDN w:val="0"/>
        <w:ind w:left="0" w:firstLine="0"/>
        <w:rPr>
          <w:sz w:val="24"/>
          <w:szCs w:val="24"/>
          <w:lang w:val="et-EE"/>
        </w:rPr>
      </w:pPr>
    </w:p>
    <w:p w14:paraId="587C4B76" w14:textId="77777777" w:rsidR="00E16F68" w:rsidRPr="00E16F68" w:rsidRDefault="00E16F68" w:rsidP="00E16F68">
      <w:pPr>
        <w:autoSpaceDE w:val="0"/>
        <w:autoSpaceDN w:val="0"/>
        <w:ind w:left="0" w:firstLine="0"/>
        <w:rPr>
          <w:sz w:val="24"/>
          <w:szCs w:val="24"/>
          <w:u w:val="single"/>
          <w:lang w:val="et-EE"/>
        </w:rPr>
      </w:pPr>
      <w:r w:rsidRPr="00E16F68">
        <w:rPr>
          <w:sz w:val="24"/>
          <w:szCs w:val="24"/>
          <w:u w:val="single"/>
          <w:lang w:val="et-EE"/>
        </w:rPr>
        <w:t>Projekteerimistingimuste põhjendused:</w:t>
      </w:r>
    </w:p>
    <w:p w14:paraId="3367D3FF" w14:textId="6F46F1E8" w:rsidR="00E16F68" w:rsidRPr="00E16F68" w:rsidRDefault="00E16F68" w:rsidP="00E16F68">
      <w:pPr>
        <w:autoSpaceDE w:val="0"/>
        <w:autoSpaceDN w:val="0"/>
        <w:ind w:left="0" w:firstLine="0"/>
        <w:jc w:val="both"/>
        <w:rPr>
          <w:sz w:val="24"/>
          <w:szCs w:val="24"/>
          <w:u w:val="single"/>
          <w:lang w:val="et-EE"/>
        </w:rPr>
      </w:pPr>
      <w:r w:rsidRPr="00E16F68">
        <w:rPr>
          <w:sz w:val="24"/>
          <w:szCs w:val="24"/>
          <w:lang w:val="et-EE"/>
        </w:rPr>
        <w:t>Projekteerimistingimused väljastatakse hoonestatud elamumaa sihtotstarbega maaüksusele elamu ja seda teenindavate rajatiste püstitamiseks. Ehitisregistri andmetel paikneb maaüksusel abihoone. Maaüksus jääb alale, mille juhtotstarve Kõrgessaare valla üldplaneeringus on osaliselt määramata ja osaliselt elamuehitise reservmaa. Maaüksuse naabruses asuvad hoonestatud maatulundusmaa sihtotstarbega kinnistud. Projekteerimistingimuste järgimisel on tagatud, et ehiti sobib mahuliselt ja otstarbelt piirkonna väljakujunenud keskkonda ning arvestavad sealhulgas piirkonna hoonestuslaadi. Maaüksus paikneb kogu ulatuses Kõrgessaare-Mudaste hoiualal</w:t>
      </w:r>
      <w:r>
        <w:rPr>
          <w:sz w:val="24"/>
          <w:szCs w:val="24"/>
          <w:lang w:val="et-EE"/>
        </w:rPr>
        <w:t xml:space="preserve"> ja osaliselt ehituskeeluvööndis</w:t>
      </w:r>
      <w:r w:rsidRPr="00E16F68">
        <w:rPr>
          <w:sz w:val="24"/>
          <w:szCs w:val="24"/>
          <w:lang w:val="et-EE"/>
        </w:rPr>
        <w:t xml:space="preserve">. Niidu maaüksusele on juurdepääs </w:t>
      </w:r>
      <w:r w:rsidRPr="00E16F68">
        <w:rPr>
          <w:rFonts w:eastAsia="Times New Roman"/>
          <w:sz w:val="24"/>
          <w:szCs w:val="24"/>
          <w:lang w:val="et-EE"/>
        </w:rPr>
        <w:t>Posti-Sigala teelt</w:t>
      </w:r>
      <w:r w:rsidRPr="00E16F68">
        <w:rPr>
          <w:sz w:val="24"/>
          <w:szCs w:val="24"/>
          <w:lang w:val="et-EE"/>
        </w:rPr>
        <w:t xml:space="preserve"> </w:t>
      </w:r>
      <w:proofErr w:type="spellStart"/>
      <w:r w:rsidRPr="00E16F68">
        <w:rPr>
          <w:sz w:val="24"/>
          <w:szCs w:val="24"/>
          <w:lang w:val="et-EE"/>
        </w:rPr>
        <w:t>mahasõiduga</w:t>
      </w:r>
      <w:proofErr w:type="spellEnd"/>
      <w:r w:rsidRPr="00E16F68">
        <w:rPr>
          <w:sz w:val="24"/>
          <w:szCs w:val="24"/>
          <w:lang w:val="et-EE"/>
        </w:rPr>
        <w:t xml:space="preserve"> üle eramaade.</w:t>
      </w:r>
    </w:p>
    <w:p w14:paraId="313CA738" w14:textId="77777777" w:rsidR="00E16F68" w:rsidRPr="00E16F68" w:rsidRDefault="00E16F68" w:rsidP="00E16F68">
      <w:pPr>
        <w:autoSpaceDE w:val="0"/>
        <w:autoSpaceDN w:val="0"/>
        <w:ind w:left="0" w:firstLine="0"/>
        <w:rPr>
          <w:sz w:val="24"/>
          <w:szCs w:val="24"/>
          <w:lang w:val="et-EE"/>
        </w:rPr>
      </w:pPr>
    </w:p>
    <w:p w14:paraId="7EE7D10D" w14:textId="77777777" w:rsidR="00E16F68" w:rsidRPr="00E16F68" w:rsidRDefault="00E16F68" w:rsidP="00E16F68">
      <w:pPr>
        <w:autoSpaceDE w:val="0"/>
        <w:autoSpaceDN w:val="0"/>
        <w:ind w:left="0" w:firstLine="0"/>
        <w:rPr>
          <w:sz w:val="24"/>
          <w:szCs w:val="24"/>
          <w:u w:val="single"/>
          <w:lang w:val="et-EE"/>
        </w:rPr>
      </w:pPr>
      <w:r w:rsidRPr="00E16F68">
        <w:rPr>
          <w:sz w:val="24"/>
          <w:szCs w:val="24"/>
          <w:u w:val="single"/>
          <w:lang w:val="et-EE"/>
        </w:rPr>
        <w:t>Projekteerimistingimuste sisu:</w:t>
      </w:r>
    </w:p>
    <w:p w14:paraId="1E4BEB64" w14:textId="77777777" w:rsidR="00E16F68" w:rsidRPr="00E16F68" w:rsidRDefault="00E16F68" w:rsidP="00E16F68">
      <w:pPr>
        <w:numPr>
          <w:ilvl w:val="0"/>
          <w:numId w:val="40"/>
        </w:numPr>
        <w:autoSpaceDE w:val="0"/>
        <w:autoSpaceDN w:val="0"/>
        <w:contextualSpacing/>
        <w:rPr>
          <w:sz w:val="24"/>
          <w:szCs w:val="24"/>
          <w:lang w:val="et-EE"/>
        </w:rPr>
      </w:pPr>
      <w:r w:rsidRPr="00E16F68">
        <w:rPr>
          <w:sz w:val="24"/>
          <w:szCs w:val="24"/>
          <w:lang w:val="et-EE"/>
        </w:rPr>
        <w:t>püstitatava hoone lubatud kasutamise otstarve:</w:t>
      </w:r>
    </w:p>
    <w:p w14:paraId="619224FB" w14:textId="77777777" w:rsidR="00E16F68" w:rsidRPr="00E16F68" w:rsidRDefault="00E16F68" w:rsidP="00E16F68">
      <w:pPr>
        <w:numPr>
          <w:ilvl w:val="0"/>
          <w:numId w:val="40"/>
        </w:numPr>
        <w:autoSpaceDE w:val="0"/>
        <w:autoSpaceDN w:val="0"/>
        <w:contextualSpacing/>
        <w:rPr>
          <w:sz w:val="24"/>
          <w:szCs w:val="24"/>
          <w:lang w:val="et-EE"/>
        </w:rPr>
      </w:pPr>
      <w:r w:rsidRPr="00E16F68">
        <w:rPr>
          <w:sz w:val="24"/>
          <w:szCs w:val="24"/>
          <w:lang w:val="et-EE"/>
        </w:rPr>
        <w:t>11101 üksikelamu</w:t>
      </w:r>
    </w:p>
    <w:p w14:paraId="3EA1A03A" w14:textId="77777777" w:rsidR="00E16F68" w:rsidRPr="00E16F68" w:rsidRDefault="00E16F68" w:rsidP="00E16F68">
      <w:pPr>
        <w:numPr>
          <w:ilvl w:val="0"/>
          <w:numId w:val="40"/>
        </w:numPr>
        <w:autoSpaceDE w:val="0"/>
        <w:autoSpaceDN w:val="0"/>
        <w:contextualSpacing/>
        <w:rPr>
          <w:sz w:val="24"/>
          <w:szCs w:val="24"/>
          <w:lang w:val="et-EE"/>
        </w:rPr>
      </w:pPr>
      <w:r w:rsidRPr="00E16F68">
        <w:rPr>
          <w:sz w:val="24"/>
          <w:szCs w:val="24"/>
          <w:lang w:val="et-EE"/>
        </w:rPr>
        <w:t>11103 suvila, aiamaja</w:t>
      </w:r>
    </w:p>
    <w:p w14:paraId="598CB240" w14:textId="0FBB3CF5" w:rsidR="00E16F68" w:rsidRPr="00E16F68" w:rsidRDefault="00E16F68" w:rsidP="00E16F68">
      <w:pPr>
        <w:numPr>
          <w:ilvl w:val="0"/>
          <w:numId w:val="40"/>
        </w:numPr>
        <w:autoSpaceDE w:val="0"/>
        <w:autoSpaceDN w:val="0"/>
        <w:contextualSpacing/>
        <w:rPr>
          <w:sz w:val="24"/>
          <w:szCs w:val="24"/>
          <w:lang w:val="et-EE"/>
        </w:rPr>
      </w:pPr>
      <w:r w:rsidRPr="00E16F68">
        <w:rPr>
          <w:sz w:val="24"/>
          <w:szCs w:val="24"/>
          <w:lang w:val="et-EE"/>
        </w:rPr>
        <w:t>maaüksuse katastriüksuse ehitusjärgne sihtotstarve: 100% elamumaa</w:t>
      </w:r>
    </w:p>
    <w:p w14:paraId="059F31A5" w14:textId="77777777" w:rsidR="00E16F68" w:rsidRPr="00E16F68" w:rsidRDefault="00E16F68" w:rsidP="00E16F68">
      <w:pPr>
        <w:numPr>
          <w:ilvl w:val="0"/>
          <w:numId w:val="40"/>
        </w:numPr>
        <w:autoSpaceDE w:val="0"/>
        <w:autoSpaceDN w:val="0"/>
        <w:contextualSpacing/>
        <w:rPr>
          <w:sz w:val="24"/>
          <w:szCs w:val="24"/>
          <w:lang w:val="et-EE"/>
        </w:rPr>
      </w:pPr>
      <w:r w:rsidRPr="00E16F68">
        <w:rPr>
          <w:sz w:val="24"/>
          <w:szCs w:val="24"/>
          <w:lang w:val="et-EE"/>
        </w:rPr>
        <w:t>maaüksuse piirid: ei muudeta</w:t>
      </w:r>
    </w:p>
    <w:p w14:paraId="47404C1A" w14:textId="77777777" w:rsidR="00E16F68" w:rsidRPr="00E16F68" w:rsidRDefault="00E16F68" w:rsidP="00E16F68">
      <w:pPr>
        <w:numPr>
          <w:ilvl w:val="0"/>
          <w:numId w:val="40"/>
        </w:numPr>
        <w:autoSpaceDE w:val="0"/>
        <w:autoSpaceDN w:val="0"/>
        <w:contextualSpacing/>
        <w:rPr>
          <w:sz w:val="24"/>
          <w:szCs w:val="24"/>
          <w:lang w:val="et-EE"/>
        </w:rPr>
      </w:pPr>
      <w:r w:rsidRPr="00E16F68">
        <w:rPr>
          <w:sz w:val="24"/>
          <w:szCs w:val="24"/>
          <w:lang w:val="et-EE"/>
        </w:rPr>
        <w:t>suurim lubatud hoonete arv maaüksusel: 1</w:t>
      </w:r>
    </w:p>
    <w:p w14:paraId="08B44E07" w14:textId="77777777" w:rsidR="00E16F68" w:rsidRPr="00E16F68" w:rsidRDefault="00E16F68" w:rsidP="00E16F68">
      <w:pPr>
        <w:numPr>
          <w:ilvl w:val="0"/>
          <w:numId w:val="40"/>
        </w:numPr>
        <w:autoSpaceDE w:val="0"/>
        <w:autoSpaceDN w:val="0"/>
        <w:contextualSpacing/>
        <w:rPr>
          <w:sz w:val="24"/>
          <w:szCs w:val="24"/>
          <w:lang w:val="et-EE"/>
        </w:rPr>
      </w:pPr>
      <w:r w:rsidRPr="00E16F68">
        <w:rPr>
          <w:sz w:val="24"/>
          <w:szCs w:val="24"/>
          <w:lang w:val="et-EE"/>
        </w:rPr>
        <w:t>maksimaalne ehitusalune pind kokku: 150 m</w:t>
      </w:r>
      <w:r w:rsidRPr="00E16F68">
        <w:rPr>
          <w:sz w:val="24"/>
          <w:szCs w:val="24"/>
          <w:vertAlign w:val="superscript"/>
          <w:lang w:val="et-EE"/>
        </w:rPr>
        <w:t>2</w:t>
      </w:r>
    </w:p>
    <w:p w14:paraId="08220816" w14:textId="77777777" w:rsidR="00E16F68" w:rsidRPr="00E16F68" w:rsidRDefault="00E16F68" w:rsidP="00E16F68">
      <w:pPr>
        <w:numPr>
          <w:ilvl w:val="0"/>
          <w:numId w:val="40"/>
        </w:numPr>
        <w:autoSpaceDE w:val="0"/>
        <w:autoSpaceDN w:val="0"/>
        <w:contextualSpacing/>
        <w:rPr>
          <w:sz w:val="24"/>
          <w:szCs w:val="24"/>
          <w:lang w:val="et-EE"/>
        </w:rPr>
      </w:pPr>
      <w:r w:rsidRPr="00E16F68">
        <w:rPr>
          <w:sz w:val="24"/>
          <w:szCs w:val="24"/>
          <w:lang w:val="et-EE"/>
        </w:rPr>
        <w:t>projekteeritava hoone maksimaalne korruselisus: 2</w:t>
      </w:r>
    </w:p>
    <w:p w14:paraId="1C9CE78C" w14:textId="77777777" w:rsidR="00E16F68" w:rsidRPr="00E16F68" w:rsidRDefault="00E16F68" w:rsidP="00E16F68">
      <w:pPr>
        <w:numPr>
          <w:ilvl w:val="0"/>
          <w:numId w:val="40"/>
        </w:numPr>
        <w:autoSpaceDE w:val="0"/>
        <w:autoSpaceDN w:val="0"/>
        <w:contextualSpacing/>
        <w:rPr>
          <w:sz w:val="24"/>
          <w:szCs w:val="24"/>
          <w:lang w:val="et-EE"/>
        </w:rPr>
      </w:pPr>
      <w:r w:rsidRPr="00E16F68">
        <w:rPr>
          <w:sz w:val="24"/>
          <w:szCs w:val="24"/>
          <w:lang w:val="et-EE"/>
        </w:rPr>
        <w:t>projekteeritava hoone maksimaalne kõrgus: elamul 8 m (vahetult ümbritsevast maapinnast)</w:t>
      </w:r>
    </w:p>
    <w:p w14:paraId="4A6B9823" w14:textId="77777777" w:rsidR="00E16F68" w:rsidRPr="00E16F68" w:rsidRDefault="00E16F68" w:rsidP="00E16F68">
      <w:pPr>
        <w:numPr>
          <w:ilvl w:val="0"/>
          <w:numId w:val="40"/>
        </w:numPr>
        <w:autoSpaceDE w:val="0"/>
        <w:autoSpaceDN w:val="0"/>
        <w:contextualSpacing/>
        <w:rPr>
          <w:sz w:val="24"/>
          <w:szCs w:val="24"/>
          <w:lang w:val="et-EE"/>
        </w:rPr>
      </w:pPr>
      <w:r w:rsidRPr="00E16F68">
        <w:rPr>
          <w:sz w:val="24"/>
          <w:szCs w:val="24"/>
          <w:lang w:val="et-EE"/>
        </w:rPr>
        <w:t>hoone projekteerida arhitektuuriliselt sobivana olemasolevasse keskkonda;</w:t>
      </w:r>
    </w:p>
    <w:p w14:paraId="1CB84BFC" w14:textId="77777777" w:rsidR="00E16F68" w:rsidRPr="00E16F68" w:rsidRDefault="00E16F68" w:rsidP="00E16F68">
      <w:pPr>
        <w:numPr>
          <w:ilvl w:val="0"/>
          <w:numId w:val="40"/>
        </w:numPr>
        <w:autoSpaceDE w:val="0"/>
        <w:autoSpaceDN w:val="0"/>
        <w:contextualSpacing/>
        <w:rPr>
          <w:sz w:val="24"/>
          <w:szCs w:val="24"/>
          <w:lang w:val="et-EE"/>
        </w:rPr>
      </w:pPr>
      <w:r w:rsidRPr="00E16F68">
        <w:rPr>
          <w:sz w:val="24"/>
          <w:szCs w:val="24"/>
          <w:lang w:val="et-EE"/>
        </w:rPr>
        <w:t>hoone projekteerida mitte lähemale kui 20 m kinnistu piirist</w:t>
      </w:r>
    </w:p>
    <w:p w14:paraId="6547D125" w14:textId="77777777" w:rsidR="00E16F68" w:rsidRDefault="00E16F68" w:rsidP="00E16F68">
      <w:pPr>
        <w:numPr>
          <w:ilvl w:val="0"/>
          <w:numId w:val="40"/>
        </w:numPr>
        <w:autoSpaceDE w:val="0"/>
        <w:autoSpaceDN w:val="0"/>
        <w:contextualSpacing/>
        <w:rPr>
          <w:sz w:val="24"/>
          <w:szCs w:val="24"/>
          <w:lang w:val="et-EE"/>
        </w:rPr>
      </w:pPr>
      <w:r w:rsidRPr="00E16F68">
        <w:rPr>
          <w:sz w:val="24"/>
          <w:szCs w:val="24"/>
          <w:lang w:val="et-EE"/>
        </w:rPr>
        <w:t>hoone tuleb planeerida väljapoole ranna ehituskeeluvööndit</w:t>
      </w:r>
    </w:p>
    <w:p w14:paraId="5C4B455A" w14:textId="5876F290" w:rsidR="00E16F68" w:rsidRPr="00E16F68" w:rsidRDefault="00E16F68" w:rsidP="00E16F68">
      <w:pPr>
        <w:numPr>
          <w:ilvl w:val="0"/>
          <w:numId w:val="40"/>
        </w:numPr>
        <w:autoSpaceDE w:val="0"/>
        <w:autoSpaceDN w:val="0"/>
        <w:contextualSpacing/>
        <w:rPr>
          <w:sz w:val="24"/>
          <w:szCs w:val="24"/>
          <w:lang w:val="et-EE"/>
        </w:rPr>
      </w:pPr>
      <w:r>
        <w:rPr>
          <w:sz w:val="24"/>
          <w:szCs w:val="24"/>
          <w:lang w:val="et-EE"/>
        </w:rPr>
        <w:t>hoone tuleb planeerida väljapoole kaitstavaid elupaigatüüpe</w:t>
      </w:r>
    </w:p>
    <w:p w14:paraId="0F2F670A" w14:textId="77777777" w:rsidR="00E16F68" w:rsidRPr="00E16F68" w:rsidRDefault="00E16F68" w:rsidP="00E16F68">
      <w:pPr>
        <w:numPr>
          <w:ilvl w:val="0"/>
          <w:numId w:val="40"/>
        </w:numPr>
        <w:autoSpaceDE w:val="0"/>
        <w:autoSpaceDN w:val="0"/>
        <w:contextualSpacing/>
        <w:rPr>
          <w:sz w:val="24"/>
          <w:szCs w:val="24"/>
          <w:lang w:val="et-EE"/>
        </w:rPr>
      </w:pPr>
      <w:r w:rsidRPr="00E16F68">
        <w:rPr>
          <w:sz w:val="24"/>
          <w:szCs w:val="24"/>
          <w:lang w:val="et-EE"/>
        </w:rPr>
        <w:t>heakord: tagada objekti heakord</w:t>
      </w:r>
    </w:p>
    <w:p w14:paraId="2890A202" w14:textId="77777777" w:rsidR="00E16F68" w:rsidRPr="00E16F68" w:rsidRDefault="00E16F68" w:rsidP="00E16F68">
      <w:pPr>
        <w:numPr>
          <w:ilvl w:val="0"/>
          <w:numId w:val="40"/>
        </w:numPr>
        <w:autoSpaceDE w:val="0"/>
        <w:autoSpaceDN w:val="0"/>
        <w:contextualSpacing/>
        <w:rPr>
          <w:sz w:val="24"/>
          <w:szCs w:val="24"/>
          <w:lang w:val="et-EE"/>
        </w:rPr>
      </w:pPr>
      <w:r w:rsidRPr="00E16F68">
        <w:rPr>
          <w:sz w:val="24"/>
          <w:szCs w:val="24"/>
          <w:lang w:val="et-EE"/>
        </w:rPr>
        <w:lastRenderedPageBreak/>
        <w:t>parkimine lahendada kinnistu siseselt</w:t>
      </w:r>
    </w:p>
    <w:p w14:paraId="4FA3E31E" w14:textId="77777777" w:rsidR="00E16F68" w:rsidRPr="00E16F68" w:rsidRDefault="00E16F68" w:rsidP="00E16F68">
      <w:pPr>
        <w:numPr>
          <w:ilvl w:val="0"/>
          <w:numId w:val="40"/>
        </w:numPr>
        <w:autoSpaceDE w:val="0"/>
        <w:autoSpaceDN w:val="0"/>
        <w:contextualSpacing/>
        <w:rPr>
          <w:sz w:val="24"/>
          <w:szCs w:val="24"/>
          <w:lang w:val="et-EE"/>
        </w:rPr>
      </w:pPr>
      <w:r w:rsidRPr="00E16F68">
        <w:rPr>
          <w:sz w:val="24"/>
          <w:szCs w:val="24"/>
          <w:lang w:val="et-EE"/>
        </w:rPr>
        <w:t>projekti joonisel näidata projekteeritaval alal olemasolevad ja kavandatavad tehnovõrgud ja muu taristu</w:t>
      </w:r>
    </w:p>
    <w:p w14:paraId="5D4CDF2C" w14:textId="77777777" w:rsidR="00E16F68" w:rsidRPr="00E16F68" w:rsidRDefault="00E16F68" w:rsidP="00E16F68">
      <w:pPr>
        <w:autoSpaceDE w:val="0"/>
        <w:autoSpaceDN w:val="0"/>
        <w:ind w:left="0" w:firstLine="0"/>
        <w:rPr>
          <w:sz w:val="24"/>
          <w:szCs w:val="24"/>
          <w:lang w:val="et-EE"/>
        </w:rPr>
      </w:pPr>
    </w:p>
    <w:p w14:paraId="691A7CB0" w14:textId="77777777" w:rsidR="00E16F68" w:rsidRPr="00E16F68" w:rsidRDefault="00E16F68" w:rsidP="00E16F68">
      <w:pPr>
        <w:autoSpaceDE w:val="0"/>
        <w:autoSpaceDN w:val="0"/>
        <w:ind w:left="0" w:firstLine="0"/>
        <w:rPr>
          <w:sz w:val="24"/>
          <w:szCs w:val="24"/>
          <w:u w:val="single"/>
          <w:lang w:val="et-EE"/>
        </w:rPr>
      </w:pPr>
      <w:r w:rsidRPr="00E16F68">
        <w:rPr>
          <w:sz w:val="24"/>
          <w:szCs w:val="24"/>
          <w:u w:val="single"/>
          <w:lang w:val="et-EE"/>
        </w:rPr>
        <w:t>Arhitektuurilised, ehituslikud ja kujunduslikud tingimused:</w:t>
      </w:r>
    </w:p>
    <w:p w14:paraId="382E66BF" w14:textId="77777777" w:rsidR="00E16F68" w:rsidRPr="00E16F68" w:rsidRDefault="00E16F68" w:rsidP="00E16F68">
      <w:pPr>
        <w:numPr>
          <w:ilvl w:val="0"/>
          <w:numId w:val="42"/>
        </w:numPr>
        <w:autoSpaceDE w:val="0"/>
        <w:autoSpaceDN w:val="0"/>
        <w:contextualSpacing/>
        <w:rPr>
          <w:sz w:val="24"/>
          <w:szCs w:val="24"/>
          <w:lang w:val="et-EE"/>
        </w:rPr>
      </w:pPr>
      <w:r w:rsidRPr="00E16F68">
        <w:rPr>
          <w:sz w:val="24"/>
          <w:szCs w:val="24"/>
          <w:lang w:val="et-EE"/>
        </w:rPr>
        <w:t>katused:</w:t>
      </w:r>
      <w:r w:rsidRPr="00E16F68">
        <w:rPr>
          <w:sz w:val="24"/>
          <w:szCs w:val="24"/>
          <w:lang w:val="et-EE"/>
        </w:rPr>
        <w:tab/>
      </w:r>
      <w:r w:rsidRPr="00E16F68">
        <w:rPr>
          <w:sz w:val="24"/>
          <w:szCs w:val="24"/>
          <w:lang w:val="et-EE"/>
        </w:rPr>
        <w:tab/>
        <w:t>kalded</w:t>
      </w:r>
      <w:r w:rsidRPr="00E16F68">
        <w:rPr>
          <w:sz w:val="24"/>
          <w:szCs w:val="24"/>
          <w:lang w:val="et-EE"/>
        </w:rPr>
        <w:tab/>
      </w:r>
      <w:r w:rsidRPr="00E16F68">
        <w:rPr>
          <w:sz w:val="24"/>
          <w:szCs w:val="24"/>
          <w:lang w:val="et-EE"/>
        </w:rPr>
        <w:tab/>
      </w:r>
      <w:r w:rsidRPr="00E16F68">
        <w:rPr>
          <w:sz w:val="24"/>
          <w:szCs w:val="24"/>
          <w:lang w:val="et-EE"/>
        </w:rPr>
        <w:tab/>
        <w:t>35-45</w:t>
      </w:r>
    </w:p>
    <w:p w14:paraId="67287C0F" w14:textId="77777777" w:rsidR="00E16F68" w:rsidRPr="00E16F68" w:rsidRDefault="00E16F68" w:rsidP="00E16F68">
      <w:pPr>
        <w:autoSpaceDE w:val="0"/>
        <w:autoSpaceDN w:val="0"/>
        <w:ind w:left="0" w:firstLine="0"/>
        <w:rPr>
          <w:sz w:val="24"/>
          <w:szCs w:val="24"/>
          <w:lang w:val="et-EE"/>
        </w:rPr>
      </w:pPr>
      <w:r w:rsidRPr="00E16F68">
        <w:rPr>
          <w:sz w:val="24"/>
          <w:szCs w:val="24"/>
          <w:lang w:val="et-EE"/>
        </w:rPr>
        <w:tab/>
      </w:r>
      <w:r w:rsidRPr="00E16F68">
        <w:rPr>
          <w:sz w:val="24"/>
          <w:szCs w:val="24"/>
          <w:lang w:val="et-EE"/>
        </w:rPr>
        <w:tab/>
      </w:r>
      <w:r w:rsidRPr="00E16F68">
        <w:rPr>
          <w:sz w:val="24"/>
          <w:szCs w:val="24"/>
          <w:lang w:val="et-EE"/>
        </w:rPr>
        <w:tab/>
        <w:t>tüüp</w:t>
      </w:r>
      <w:r w:rsidRPr="00E16F68">
        <w:rPr>
          <w:sz w:val="24"/>
          <w:szCs w:val="24"/>
          <w:lang w:val="et-EE"/>
        </w:rPr>
        <w:tab/>
      </w:r>
      <w:r w:rsidRPr="00E16F68">
        <w:rPr>
          <w:sz w:val="24"/>
          <w:szCs w:val="24"/>
          <w:lang w:val="et-EE"/>
        </w:rPr>
        <w:tab/>
      </w:r>
      <w:r w:rsidRPr="00E16F68">
        <w:rPr>
          <w:sz w:val="24"/>
          <w:szCs w:val="24"/>
          <w:lang w:val="et-EE"/>
        </w:rPr>
        <w:tab/>
        <w:t>viilkatus</w:t>
      </w:r>
    </w:p>
    <w:p w14:paraId="172C4104" w14:textId="77777777" w:rsidR="00E16F68" w:rsidRPr="00E16F68" w:rsidRDefault="00E16F68" w:rsidP="00E16F68">
      <w:pPr>
        <w:autoSpaceDE w:val="0"/>
        <w:autoSpaceDN w:val="0"/>
        <w:ind w:left="0" w:firstLine="0"/>
        <w:rPr>
          <w:sz w:val="24"/>
          <w:szCs w:val="24"/>
          <w:lang w:val="et-EE"/>
        </w:rPr>
      </w:pPr>
      <w:r w:rsidRPr="00E16F68">
        <w:rPr>
          <w:sz w:val="24"/>
          <w:szCs w:val="24"/>
          <w:lang w:val="et-EE"/>
        </w:rPr>
        <w:tab/>
      </w:r>
      <w:r w:rsidRPr="00E16F68">
        <w:rPr>
          <w:sz w:val="24"/>
          <w:szCs w:val="24"/>
          <w:lang w:val="et-EE"/>
        </w:rPr>
        <w:tab/>
      </w:r>
      <w:r w:rsidRPr="00E16F68">
        <w:rPr>
          <w:sz w:val="24"/>
          <w:szCs w:val="24"/>
          <w:lang w:val="et-EE"/>
        </w:rPr>
        <w:tab/>
        <w:t>materjalid</w:t>
      </w:r>
      <w:r w:rsidRPr="00E16F68">
        <w:rPr>
          <w:sz w:val="24"/>
          <w:szCs w:val="24"/>
          <w:lang w:val="et-EE"/>
        </w:rPr>
        <w:tab/>
      </w:r>
      <w:r w:rsidRPr="00E16F68">
        <w:rPr>
          <w:sz w:val="24"/>
          <w:szCs w:val="24"/>
          <w:lang w:val="et-EE"/>
        </w:rPr>
        <w:tab/>
        <w:t>kivi, sindel, eterniit, roog, värvitud plekk</w:t>
      </w:r>
    </w:p>
    <w:p w14:paraId="17C6E9B5" w14:textId="77777777" w:rsidR="00E16F68" w:rsidRPr="00E16F68" w:rsidRDefault="00E16F68" w:rsidP="00E16F68">
      <w:pPr>
        <w:numPr>
          <w:ilvl w:val="0"/>
          <w:numId w:val="43"/>
        </w:numPr>
        <w:autoSpaceDE w:val="0"/>
        <w:autoSpaceDN w:val="0"/>
        <w:contextualSpacing/>
        <w:rPr>
          <w:sz w:val="24"/>
          <w:szCs w:val="24"/>
          <w:lang w:val="et-EE"/>
        </w:rPr>
      </w:pPr>
      <w:r w:rsidRPr="00E16F68">
        <w:rPr>
          <w:sz w:val="24"/>
          <w:szCs w:val="24"/>
          <w:lang w:val="et-EE"/>
        </w:rPr>
        <w:t>välisviimistlus: puit, kivi, krohv</w:t>
      </w:r>
    </w:p>
    <w:p w14:paraId="45008185" w14:textId="77777777" w:rsidR="00E16F68" w:rsidRPr="00E16F68" w:rsidRDefault="00E16F68" w:rsidP="00E16F68">
      <w:pPr>
        <w:numPr>
          <w:ilvl w:val="0"/>
          <w:numId w:val="43"/>
        </w:numPr>
        <w:autoSpaceDE w:val="0"/>
        <w:autoSpaceDN w:val="0"/>
        <w:contextualSpacing/>
        <w:rPr>
          <w:sz w:val="24"/>
          <w:szCs w:val="24"/>
          <w:lang w:val="et-EE"/>
        </w:rPr>
      </w:pPr>
      <w:r w:rsidRPr="00E16F68">
        <w:rPr>
          <w:sz w:val="24"/>
          <w:szCs w:val="24"/>
          <w:lang w:val="et-EE"/>
        </w:rPr>
        <w:t>vältida omadustelt ja väljanägemiselt piirkonnale võõraid elemente</w:t>
      </w:r>
    </w:p>
    <w:p w14:paraId="3F75B112" w14:textId="77777777" w:rsidR="00E16F68" w:rsidRPr="00E16F68" w:rsidRDefault="00E16F68" w:rsidP="00E16F68">
      <w:pPr>
        <w:autoSpaceDE w:val="0"/>
        <w:autoSpaceDN w:val="0"/>
        <w:ind w:left="0" w:firstLine="0"/>
        <w:rPr>
          <w:sz w:val="24"/>
          <w:szCs w:val="24"/>
          <w:lang w:val="et-EE"/>
        </w:rPr>
      </w:pPr>
    </w:p>
    <w:p w14:paraId="2116CCA4" w14:textId="77777777" w:rsidR="00E16F68" w:rsidRPr="00E16F68" w:rsidRDefault="00E16F68" w:rsidP="00E16F68">
      <w:pPr>
        <w:autoSpaceDE w:val="0"/>
        <w:autoSpaceDN w:val="0"/>
        <w:ind w:left="0" w:firstLine="0"/>
        <w:rPr>
          <w:sz w:val="24"/>
          <w:szCs w:val="24"/>
          <w:u w:val="single"/>
          <w:lang w:val="et-EE"/>
        </w:rPr>
      </w:pPr>
      <w:r w:rsidRPr="00E16F68">
        <w:rPr>
          <w:sz w:val="24"/>
          <w:szCs w:val="24"/>
          <w:u w:val="single"/>
          <w:lang w:val="et-EE"/>
        </w:rPr>
        <w:t>Tehnovõrkude kavandamine:</w:t>
      </w:r>
      <w:r w:rsidRPr="00E16F68">
        <w:rPr>
          <w:sz w:val="24"/>
          <w:szCs w:val="24"/>
          <w:u w:val="single"/>
          <w:lang w:val="et-EE"/>
        </w:rPr>
        <w:tab/>
      </w:r>
    </w:p>
    <w:p w14:paraId="02B585E6" w14:textId="66446257" w:rsidR="00E16F68" w:rsidRPr="00E16F68" w:rsidRDefault="00E16F68" w:rsidP="00E16F68">
      <w:pPr>
        <w:numPr>
          <w:ilvl w:val="0"/>
          <w:numId w:val="41"/>
        </w:numPr>
        <w:autoSpaceDE w:val="0"/>
        <w:autoSpaceDN w:val="0"/>
        <w:contextualSpacing/>
        <w:jc w:val="both"/>
        <w:rPr>
          <w:sz w:val="24"/>
          <w:szCs w:val="24"/>
          <w:lang w:val="et-EE"/>
        </w:rPr>
      </w:pPr>
      <w:r w:rsidRPr="00E16F68">
        <w:rPr>
          <w:sz w:val="24"/>
          <w:szCs w:val="24"/>
          <w:lang w:val="et-EE"/>
        </w:rPr>
        <w:t>katastriüksusel kehtivad kitsendused – Kõrgessaare-Mudaste hoiuala, elektripaigaldise kaitsevöönd, ranna ehituskeeluvöönd</w:t>
      </w:r>
      <w:r>
        <w:rPr>
          <w:sz w:val="24"/>
          <w:szCs w:val="24"/>
          <w:lang w:val="et-EE"/>
        </w:rPr>
        <w:t>;</w:t>
      </w:r>
    </w:p>
    <w:p w14:paraId="08DE85A0" w14:textId="77777777" w:rsidR="00E16F68" w:rsidRPr="00E16F68" w:rsidRDefault="00E16F68" w:rsidP="00E16F68">
      <w:pPr>
        <w:numPr>
          <w:ilvl w:val="0"/>
          <w:numId w:val="41"/>
        </w:numPr>
        <w:autoSpaceDE w:val="0"/>
        <w:autoSpaceDN w:val="0"/>
        <w:contextualSpacing/>
        <w:jc w:val="both"/>
        <w:rPr>
          <w:sz w:val="24"/>
          <w:szCs w:val="24"/>
          <w:lang w:val="et-EE"/>
        </w:rPr>
      </w:pPr>
      <w:r w:rsidRPr="00E16F68">
        <w:rPr>
          <w:sz w:val="24"/>
          <w:szCs w:val="24"/>
          <w:lang w:val="et-EE"/>
        </w:rPr>
        <w:t>sadeveed immutada maaüksuse piires;</w:t>
      </w:r>
    </w:p>
    <w:p w14:paraId="5BB90006" w14:textId="77777777" w:rsidR="00E16F68" w:rsidRPr="00E16F68" w:rsidRDefault="00E16F68" w:rsidP="00E16F68">
      <w:pPr>
        <w:numPr>
          <w:ilvl w:val="0"/>
          <w:numId w:val="41"/>
        </w:numPr>
        <w:autoSpaceDE w:val="0"/>
        <w:autoSpaceDN w:val="0"/>
        <w:contextualSpacing/>
        <w:jc w:val="both"/>
        <w:rPr>
          <w:sz w:val="24"/>
          <w:szCs w:val="24"/>
          <w:lang w:val="et-EE"/>
        </w:rPr>
      </w:pPr>
      <w:r w:rsidRPr="00E16F68">
        <w:rPr>
          <w:sz w:val="24"/>
          <w:szCs w:val="24"/>
          <w:lang w:val="et-EE"/>
        </w:rPr>
        <w:t xml:space="preserve">kanalisatsioon ja veetrassid kavandada lokaalselt- maaüksus asub kaitsmata põhjaveega piirkonnas, kus on lubatud rajada kogumismahuti või </w:t>
      </w:r>
      <w:proofErr w:type="spellStart"/>
      <w:r w:rsidRPr="00E16F68">
        <w:rPr>
          <w:sz w:val="24"/>
          <w:szCs w:val="24"/>
          <w:lang w:val="et-EE"/>
        </w:rPr>
        <w:t>biopuhasti</w:t>
      </w:r>
      <w:proofErr w:type="spellEnd"/>
      <w:r w:rsidRPr="00E16F68">
        <w:rPr>
          <w:sz w:val="24"/>
          <w:szCs w:val="24"/>
          <w:lang w:val="et-EE"/>
        </w:rPr>
        <w:t>;</w:t>
      </w:r>
    </w:p>
    <w:p w14:paraId="6342E027" w14:textId="77777777" w:rsidR="00E16F68" w:rsidRPr="00E16F68" w:rsidRDefault="00E16F68" w:rsidP="00E16F68">
      <w:pPr>
        <w:numPr>
          <w:ilvl w:val="0"/>
          <w:numId w:val="41"/>
        </w:numPr>
        <w:autoSpaceDE w:val="0"/>
        <w:autoSpaceDN w:val="0"/>
        <w:contextualSpacing/>
        <w:jc w:val="both"/>
        <w:rPr>
          <w:sz w:val="24"/>
          <w:szCs w:val="24"/>
          <w:lang w:val="et-EE"/>
        </w:rPr>
      </w:pPr>
      <w:r w:rsidRPr="00E16F68">
        <w:rPr>
          <w:sz w:val="24"/>
          <w:szCs w:val="24"/>
          <w:lang w:val="et-EE"/>
        </w:rPr>
        <w:t>elektrivõrguga liitumiseks või liitumisvõimsuse suurendamiseks taotleda vajadusel võrguettevõtjalt tehnilised tingimused;</w:t>
      </w:r>
    </w:p>
    <w:p w14:paraId="179E1E00" w14:textId="77777777" w:rsidR="00E16F68" w:rsidRPr="00E16F68" w:rsidRDefault="00E16F68" w:rsidP="00E16F68">
      <w:pPr>
        <w:numPr>
          <w:ilvl w:val="0"/>
          <w:numId w:val="41"/>
        </w:numPr>
        <w:autoSpaceDE w:val="0"/>
        <w:autoSpaceDN w:val="0"/>
        <w:contextualSpacing/>
        <w:jc w:val="both"/>
        <w:rPr>
          <w:sz w:val="24"/>
          <w:szCs w:val="24"/>
          <w:lang w:val="et-EE"/>
        </w:rPr>
      </w:pPr>
      <w:r w:rsidRPr="00E16F68">
        <w:rPr>
          <w:sz w:val="24"/>
          <w:szCs w:val="24"/>
          <w:lang w:val="et-EE"/>
        </w:rPr>
        <w:t>sidevõrgu ühenduse kavandamiseks taotleda vajadusel vastavalt teenusepakkujalt tingimused.</w:t>
      </w:r>
    </w:p>
    <w:p w14:paraId="27F193B5" w14:textId="77777777" w:rsidR="00E16F68" w:rsidRPr="00E16F68" w:rsidRDefault="00E16F68" w:rsidP="00E16F68">
      <w:pPr>
        <w:autoSpaceDE w:val="0"/>
        <w:autoSpaceDN w:val="0"/>
        <w:ind w:left="360" w:firstLine="0"/>
        <w:rPr>
          <w:sz w:val="24"/>
          <w:szCs w:val="24"/>
          <w:lang w:val="et-EE"/>
        </w:rPr>
      </w:pPr>
    </w:p>
    <w:p w14:paraId="79BC58F2" w14:textId="77777777" w:rsidR="00E16F68" w:rsidRPr="00E16F68" w:rsidRDefault="00E16F68" w:rsidP="00E16F68">
      <w:pPr>
        <w:autoSpaceDE w:val="0"/>
        <w:autoSpaceDN w:val="0"/>
        <w:ind w:left="0" w:firstLine="0"/>
        <w:rPr>
          <w:sz w:val="24"/>
          <w:szCs w:val="24"/>
          <w:u w:val="single"/>
          <w:lang w:val="et-EE"/>
        </w:rPr>
      </w:pPr>
      <w:r w:rsidRPr="00E16F68">
        <w:rPr>
          <w:sz w:val="24"/>
          <w:szCs w:val="24"/>
          <w:u w:val="single"/>
          <w:lang w:val="et-EE"/>
        </w:rPr>
        <w:t>Muud tingimused:</w:t>
      </w:r>
    </w:p>
    <w:p w14:paraId="49AD4615" w14:textId="77777777" w:rsidR="00E16F68" w:rsidRPr="00E16F68" w:rsidRDefault="00E16F68" w:rsidP="00E16F68">
      <w:pPr>
        <w:numPr>
          <w:ilvl w:val="0"/>
          <w:numId w:val="44"/>
        </w:numPr>
        <w:autoSpaceDE w:val="0"/>
        <w:autoSpaceDN w:val="0"/>
        <w:contextualSpacing/>
        <w:jc w:val="both"/>
        <w:rPr>
          <w:sz w:val="24"/>
          <w:szCs w:val="24"/>
          <w:u w:val="single"/>
          <w:lang w:val="et-EE"/>
        </w:rPr>
      </w:pPr>
      <w:r w:rsidRPr="00E16F68">
        <w:rPr>
          <w:sz w:val="24"/>
          <w:szCs w:val="24"/>
          <w:lang w:val="et-EE"/>
        </w:rPr>
        <w:t>projekti koostamisel lähtuda ajakohasest valdkonda reguleerivatest dokumentidest ja standarditest</w:t>
      </w:r>
    </w:p>
    <w:p w14:paraId="17666B5F" w14:textId="77777777" w:rsidR="00E16F68" w:rsidRPr="00E16F68" w:rsidRDefault="00E16F68" w:rsidP="00E16F68">
      <w:pPr>
        <w:numPr>
          <w:ilvl w:val="0"/>
          <w:numId w:val="44"/>
        </w:numPr>
        <w:autoSpaceDE w:val="0"/>
        <w:autoSpaceDN w:val="0"/>
        <w:contextualSpacing/>
        <w:jc w:val="both"/>
        <w:rPr>
          <w:sz w:val="24"/>
          <w:szCs w:val="24"/>
          <w:lang w:val="et-EE"/>
        </w:rPr>
      </w:pPr>
      <w:r w:rsidRPr="00E16F68">
        <w:rPr>
          <w:sz w:val="24"/>
          <w:szCs w:val="24"/>
          <w:lang w:val="et-EE"/>
        </w:rPr>
        <w:t>projekti koostamisel tuleb arvestada kõikide üldplaneeringust tulenevate nõuetega</w:t>
      </w:r>
    </w:p>
    <w:p w14:paraId="4F31E9E3" w14:textId="77777777" w:rsidR="00E16F68" w:rsidRPr="00E16F68" w:rsidRDefault="00E16F68" w:rsidP="00E16F68">
      <w:pPr>
        <w:numPr>
          <w:ilvl w:val="0"/>
          <w:numId w:val="44"/>
        </w:numPr>
        <w:autoSpaceDE w:val="0"/>
        <w:autoSpaceDN w:val="0"/>
        <w:contextualSpacing/>
        <w:jc w:val="both"/>
        <w:rPr>
          <w:sz w:val="24"/>
          <w:szCs w:val="24"/>
          <w:lang w:val="et-EE"/>
        </w:rPr>
      </w:pPr>
      <w:r w:rsidRPr="00E16F68">
        <w:rPr>
          <w:sz w:val="24"/>
          <w:szCs w:val="24"/>
          <w:lang w:val="et-EE"/>
        </w:rPr>
        <w:t>projekti asendiplaanile kanda kehtivad kitsendused ja kujad</w:t>
      </w:r>
    </w:p>
    <w:p w14:paraId="48E68327" w14:textId="77777777" w:rsidR="00E16F68" w:rsidRPr="00E16F68" w:rsidRDefault="00E16F68" w:rsidP="00E16F68">
      <w:pPr>
        <w:numPr>
          <w:ilvl w:val="0"/>
          <w:numId w:val="44"/>
        </w:numPr>
        <w:autoSpaceDE w:val="0"/>
        <w:autoSpaceDN w:val="0"/>
        <w:contextualSpacing/>
        <w:jc w:val="both"/>
        <w:rPr>
          <w:sz w:val="24"/>
          <w:szCs w:val="24"/>
          <w:lang w:val="et-EE"/>
        </w:rPr>
      </w:pPr>
      <w:r w:rsidRPr="00E16F68">
        <w:rPr>
          <w:sz w:val="24"/>
          <w:szCs w:val="24"/>
          <w:lang w:val="et-EE"/>
        </w:rPr>
        <w:t>projekteerimisel kasutada ajakohast ja nõuetele vastavalt geodeetilist alusplaani</w:t>
      </w:r>
    </w:p>
    <w:p w14:paraId="4E425944" w14:textId="77777777" w:rsidR="00E16F68" w:rsidRPr="00E16F68" w:rsidRDefault="00E16F68" w:rsidP="00E16F68">
      <w:pPr>
        <w:numPr>
          <w:ilvl w:val="0"/>
          <w:numId w:val="44"/>
        </w:numPr>
        <w:autoSpaceDE w:val="0"/>
        <w:autoSpaceDN w:val="0"/>
        <w:contextualSpacing/>
        <w:jc w:val="both"/>
        <w:rPr>
          <w:sz w:val="24"/>
          <w:szCs w:val="24"/>
          <w:lang w:val="et-EE"/>
        </w:rPr>
      </w:pPr>
      <w:r w:rsidRPr="00E16F68">
        <w:rPr>
          <w:sz w:val="24"/>
          <w:szCs w:val="24"/>
          <w:lang w:val="et-EE"/>
        </w:rPr>
        <w:t>vajadusel hankida teiste tehnovõrkude ja -rajatiste omanike kooskõlastused</w:t>
      </w:r>
    </w:p>
    <w:p w14:paraId="62676755" w14:textId="77777777" w:rsidR="00E16F68" w:rsidRPr="00E16F68" w:rsidRDefault="00E16F68" w:rsidP="00E16F68">
      <w:pPr>
        <w:numPr>
          <w:ilvl w:val="0"/>
          <w:numId w:val="44"/>
        </w:numPr>
        <w:autoSpaceDE w:val="0"/>
        <w:autoSpaceDN w:val="0"/>
        <w:contextualSpacing/>
        <w:jc w:val="both"/>
        <w:rPr>
          <w:sz w:val="24"/>
          <w:szCs w:val="24"/>
          <w:lang w:val="et-EE"/>
        </w:rPr>
      </w:pPr>
      <w:r w:rsidRPr="00E16F68">
        <w:rPr>
          <w:sz w:val="24"/>
          <w:szCs w:val="24"/>
          <w:lang w:val="et-EE"/>
        </w:rPr>
        <w:t>projekteerimistingimused kehtivad viis aastat alates väljastamisest või kuni uute projekteerimistingimuste väljastamiseni.</w:t>
      </w:r>
    </w:p>
    <w:p w14:paraId="33F41BB8" w14:textId="77777777" w:rsidR="00E16F68" w:rsidRPr="00E16F68" w:rsidRDefault="00E16F68" w:rsidP="00E16F68">
      <w:pPr>
        <w:autoSpaceDE w:val="0"/>
        <w:autoSpaceDN w:val="0"/>
        <w:ind w:left="0" w:firstLine="0"/>
        <w:rPr>
          <w:lang w:val="et-EE"/>
        </w:rPr>
      </w:pPr>
    </w:p>
    <w:p w14:paraId="3ABBAD89" w14:textId="77777777" w:rsidR="0022604B" w:rsidRPr="00ED7436" w:rsidRDefault="0022604B" w:rsidP="008F62F7">
      <w:pPr>
        <w:spacing w:line="276" w:lineRule="auto"/>
        <w:ind w:left="0" w:firstLine="0"/>
        <w:jc w:val="both"/>
        <w:rPr>
          <w:sz w:val="24"/>
          <w:szCs w:val="24"/>
          <w:lang w:val="et-EE"/>
        </w:rPr>
      </w:pPr>
    </w:p>
    <w:sectPr w:rsidR="0022604B" w:rsidRPr="00ED7436" w:rsidSect="00F663DC">
      <w:headerReference w:type="default" r:id="rId8"/>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B7063" w14:textId="77777777" w:rsidR="00F86541" w:rsidRDefault="00F86541" w:rsidP="00C93659">
      <w:r>
        <w:separator/>
      </w:r>
    </w:p>
  </w:endnote>
  <w:endnote w:type="continuationSeparator" w:id="0">
    <w:p w14:paraId="1798E6E9" w14:textId="77777777" w:rsidR="00F86541" w:rsidRDefault="00F86541"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F668" w14:textId="77777777" w:rsidR="00F86541" w:rsidRDefault="00F86541" w:rsidP="00C93659">
      <w:r>
        <w:separator/>
      </w:r>
    </w:p>
  </w:footnote>
  <w:footnote w:type="continuationSeparator" w:id="0">
    <w:p w14:paraId="499B8D4E" w14:textId="77777777" w:rsidR="00F86541" w:rsidRDefault="00F86541"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D6CD" w14:textId="2A08AE67" w:rsidR="00867DCD" w:rsidRDefault="005F08CE" w:rsidP="00867DCD">
    <w:pPr>
      <w:pStyle w:val="Pis"/>
      <w:jc w:val="right"/>
      <w:rPr>
        <w:lang w:val="et-EE"/>
      </w:rPr>
    </w:pPr>
    <w:r>
      <w:rPr>
        <w:lang w:val="et-EE"/>
      </w:rPr>
      <w:t>EELNÕU</w:t>
    </w:r>
  </w:p>
  <w:p w14:paraId="79AAC588" w14:textId="7A647A5D" w:rsidR="005F08CE" w:rsidRPr="005F08CE" w:rsidRDefault="005F08CE" w:rsidP="00867DCD">
    <w:pPr>
      <w:pStyle w:val="Pis"/>
      <w:jc w:val="right"/>
      <w:rPr>
        <w:lang w:val="et-EE"/>
      </w:rPr>
    </w:pPr>
    <w:r>
      <w:rPr>
        <w:lang w:val="et-EE"/>
      </w:rPr>
      <w:t>202</w:t>
    </w:r>
    <w:r w:rsidR="008F62F7">
      <w:rPr>
        <w:lang w:val="et-EE"/>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F23"/>
    <w:multiLevelType w:val="hybridMultilevel"/>
    <w:tmpl w:val="2146D9D6"/>
    <w:lvl w:ilvl="0" w:tplc="FFFFFFF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AB6641"/>
    <w:multiLevelType w:val="hybridMultilevel"/>
    <w:tmpl w:val="4FE46712"/>
    <w:lvl w:ilvl="0" w:tplc="80629E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FE44EB6"/>
    <w:multiLevelType w:val="hybridMultilevel"/>
    <w:tmpl w:val="C0CCD8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1885474"/>
    <w:multiLevelType w:val="hybridMultilevel"/>
    <w:tmpl w:val="4784F17E"/>
    <w:lvl w:ilvl="0" w:tplc="DA00AC3C">
      <w:numFmt w:val="bullet"/>
      <w:lvlText w:val="-"/>
      <w:lvlJc w:val="left"/>
      <w:pPr>
        <w:ind w:left="360" w:hanging="360"/>
      </w:pPr>
      <w:rPr>
        <w:rFonts w:ascii="Times New Roman" w:eastAsiaTheme="minorHAnsi" w:hAnsi="Times New Roman" w:cs="Times New Roman"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142163A1"/>
    <w:multiLevelType w:val="hybridMultilevel"/>
    <w:tmpl w:val="9D7AD8D2"/>
    <w:lvl w:ilvl="0" w:tplc="80629E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16324392"/>
    <w:multiLevelType w:val="hybridMultilevel"/>
    <w:tmpl w:val="D94CDAF4"/>
    <w:lvl w:ilvl="0" w:tplc="DA00AC3C">
      <w:numFmt w:val="bullet"/>
      <w:lvlText w:val="-"/>
      <w:lvlJc w:val="left"/>
      <w:pPr>
        <w:ind w:left="360" w:hanging="360"/>
      </w:pPr>
      <w:rPr>
        <w:rFonts w:ascii="Times New Roman" w:eastAsiaTheme="minorHAnsi" w:hAnsi="Times New Roman" w:cs="Times New Roman"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16FB5C72"/>
    <w:multiLevelType w:val="hybridMultilevel"/>
    <w:tmpl w:val="76A89A5A"/>
    <w:lvl w:ilvl="0" w:tplc="80629E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13"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DBE3901"/>
    <w:multiLevelType w:val="hybridMultilevel"/>
    <w:tmpl w:val="259E8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567A59"/>
    <w:multiLevelType w:val="hybridMultilevel"/>
    <w:tmpl w:val="EB664A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2E8A1C90"/>
    <w:multiLevelType w:val="hybridMultilevel"/>
    <w:tmpl w:val="D1F89CEA"/>
    <w:lvl w:ilvl="0" w:tplc="FFFFFFF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F771F71"/>
    <w:multiLevelType w:val="hybridMultilevel"/>
    <w:tmpl w:val="B58435D2"/>
    <w:lvl w:ilvl="0" w:tplc="80629E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21" w15:restartNumberingAfterBreak="0">
    <w:nsid w:val="338F292A"/>
    <w:multiLevelType w:val="hybridMultilevel"/>
    <w:tmpl w:val="C95E9CC2"/>
    <w:lvl w:ilvl="0" w:tplc="FFFFFFF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15:restartNumberingAfterBreak="0">
    <w:nsid w:val="3D285B68"/>
    <w:multiLevelType w:val="hybridMultilevel"/>
    <w:tmpl w:val="B8E839D2"/>
    <w:lvl w:ilvl="0" w:tplc="80629E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40F778B9"/>
    <w:multiLevelType w:val="hybridMultilevel"/>
    <w:tmpl w:val="49047AB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55D75581"/>
    <w:multiLevelType w:val="hybridMultilevel"/>
    <w:tmpl w:val="1480D592"/>
    <w:lvl w:ilvl="0" w:tplc="DA00AC3C">
      <w:numFmt w:val="bullet"/>
      <w:lvlText w:val="-"/>
      <w:lvlJc w:val="left"/>
      <w:pPr>
        <w:ind w:left="360" w:hanging="360"/>
      </w:pPr>
      <w:rPr>
        <w:rFonts w:ascii="Times New Roman" w:eastAsiaTheme="minorHAnsi" w:hAnsi="Times New Roman" w:cs="Times New Roman"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3"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4"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35"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6390649B"/>
    <w:multiLevelType w:val="hybridMultilevel"/>
    <w:tmpl w:val="ACF0F214"/>
    <w:lvl w:ilvl="0" w:tplc="DA00AC3C">
      <w:numFmt w:val="bullet"/>
      <w:lvlText w:val="-"/>
      <w:lvlJc w:val="left"/>
      <w:pPr>
        <w:ind w:left="360" w:hanging="360"/>
      </w:pPr>
      <w:rPr>
        <w:rFonts w:ascii="Times New Roman" w:eastAsiaTheme="minorHAnsi" w:hAnsi="Times New Roman" w:cs="Times New Roman"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7"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8" w15:restartNumberingAfterBreak="0">
    <w:nsid w:val="749F373C"/>
    <w:multiLevelType w:val="hybridMultilevel"/>
    <w:tmpl w:val="EB664A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40" w15:restartNumberingAfterBreak="0">
    <w:nsid w:val="7AE622B9"/>
    <w:multiLevelType w:val="hybridMultilevel"/>
    <w:tmpl w:val="E116A3BC"/>
    <w:lvl w:ilvl="0" w:tplc="DA00AC3C">
      <w:numFmt w:val="bullet"/>
      <w:lvlText w:val="-"/>
      <w:lvlJc w:val="left"/>
      <w:pPr>
        <w:ind w:left="360" w:hanging="360"/>
      </w:pPr>
      <w:rPr>
        <w:rFonts w:ascii="Times New Roman" w:eastAsiaTheme="minorHAnsi" w:hAnsi="Times New Roman" w:cs="Times New Roman" w:hint="default"/>
        <w:color w:val="auto"/>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1"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43" w15:restartNumberingAfterBreak="0">
    <w:nsid w:val="7EEC7AF9"/>
    <w:multiLevelType w:val="hybridMultilevel"/>
    <w:tmpl w:val="A8344FA6"/>
    <w:lvl w:ilvl="0" w:tplc="80629E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106994238">
    <w:abstractNumId w:val="27"/>
  </w:num>
  <w:num w:numId="2" w16cid:durableId="1631285871">
    <w:abstractNumId w:val="29"/>
  </w:num>
  <w:num w:numId="3" w16cid:durableId="2114279388">
    <w:abstractNumId w:val="37"/>
  </w:num>
  <w:num w:numId="4" w16cid:durableId="1552301228">
    <w:abstractNumId w:val="22"/>
  </w:num>
  <w:num w:numId="5" w16cid:durableId="1497527251">
    <w:abstractNumId w:val="35"/>
  </w:num>
  <w:num w:numId="6" w16cid:durableId="1002660357">
    <w:abstractNumId w:val="17"/>
  </w:num>
  <w:num w:numId="7" w16cid:durableId="2070687231">
    <w:abstractNumId w:val="42"/>
  </w:num>
  <w:num w:numId="8" w16cid:durableId="1141733633">
    <w:abstractNumId w:val="2"/>
  </w:num>
  <w:num w:numId="9" w16cid:durableId="1223295746">
    <w:abstractNumId w:val="31"/>
  </w:num>
  <w:num w:numId="10" w16cid:durableId="1349721278">
    <w:abstractNumId w:val="10"/>
  </w:num>
  <w:num w:numId="11" w16cid:durableId="845094093">
    <w:abstractNumId w:val="14"/>
  </w:num>
  <w:num w:numId="12" w16cid:durableId="410271195">
    <w:abstractNumId w:val="34"/>
  </w:num>
  <w:num w:numId="13" w16cid:durableId="1317997208">
    <w:abstractNumId w:val="24"/>
  </w:num>
  <w:num w:numId="14" w16cid:durableId="994140056">
    <w:abstractNumId w:val="4"/>
  </w:num>
  <w:num w:numId="15" w16cid:durableId="580873430">
    <w:abstractNumId w:val="25"/>
  </w:num>
  <w:num w:numId="16" w16cid:durableId="1337998823">
    <w:abstractNumId w:val="23"/>
  </w:num>
  <w:num w:numId="17" w16cid:durableId="252056546">
    <w:abstractNumId w:val="41"/>
  </w:num>
  <w:num w:numId="18" w16cid:durableId="1719015937">
    <w:abstractNumId w:val="39"/>
  </w:num>
  <w:num w:numId="19" w16cid:durableId="241912936">
    <w:abstractNumId w:val="20"/>
  </w:num>
  <w:num w:numId="20" w16cid:durableId="704063115">
    <w:abstractNumId w:val="12"/>
    <w:lvlOverride w:ilvl="0">
      <w:startOverride w:val="1"/>
    </w:lvlOverride>
  </w:num>
  <w:num w:numId="21" w16cid:durableId="1659578275">
    <w:abstractNumId w:val="33"/>
  </w:num>
  <w:num w:numId="22" w16cid:durableId="1081024927">
    <w:abstractNumId w:val="3"/>
  </w:num>
  <w:num w:numId="23" w16cid:durableId="1659846956">
    <w:abstractNumId w:val="13"/>
  </w:num>
  <w:num w:numId="24" w16cid:durableId="114296405">
    <w:abstractNumId w:val="8"/>
  </w:num>
  <w:num w:numId="25" w16cid:durableId="466704208">
    <w:abstractNumId w:val="30"/>
  </w:num>
  <w:num w:numId="26" w16cid:durableId="1298222029">
    <w:abstractNumId w:val="16"/>
  </w:num>
  <w:num w:numId="27" w16cid:durableId="1241672758">
    <w:abstractNumId w:val="15"/>
  </w:num>
  <w:num w:numId="28" w16cid:durableId="598176700">
    <w:abstractNumId w:val="21"/>
  </w:num>
  <w:num w:numId="29" w16cid:durableId="337385534">
    <w:abstractNumId w:val="18"/>
  </w:num>
  <w:num w:numId="30" w16cid:durableId="401874505">
    <w:abstractNumId w:val="0"/>
  </w:num>
  <w:num w:numId="31" w16cid:durableId="1348291788">
    <w:abstractNumId w:val="28"/>
  </w:num>
  <w:num w:numId="32" w16cid:durableId="1280139267">
    <w:abstractNumId w:val="38"/>
  </w:num>
  <w:num w:numId="33" w16cid:durableId="1653177459">
    <w:abstractNumId w:val="5"/>
  </w:num>
  <w:num w:numId="34" w16cid:durableId="1757508694">
    <w:abstractNumId w:val="7"/>
  </w:num>
  <w:num w:numId="35" w16cid:durableId="1400248187">
    <w:abstractNumId w:val="26"/>
  </w:num>
  <w:num w:numId="36" w16cid:durableId="1352143117">
    <w:abstractNumId w:val="11"/>
  </w:num>
  <w:num w:numId="37" w16cid:durableId="375660935">
    <w:abstractNumId w:val="19"/>
  </w:num>
  <w:num w:numId="38" w16cid:durableId="217322241">
    <w:abstractNumId w:val="1"/>
  </w:num>
  <w:num w:numId="39" w16cid:durableId="540753686">
    <w:abstractNumId w:val="43"/>
  </w:num>
  <w:num w:numId="40" w16cid:durableId="433012308">
    <w:abstractNumId w:val="40"/>
  </w:num>
  <w:num w:numId="41" w16cid:durableId="1571619623">
    <w:abstractNumId w:val="6"/>
  </w:num>
  <w:num w:numId="42" w16cid:durableId="359088321">
    <w:abstractNumId w:val="32"/>
  </w:num>
  <w:num w:numId="43" w16cid:durableId="1599748374">
    <w:abstractNumId w:val="36"/>
  </w:num>
  <w:num w:numId="44" w16cid:durableId="959452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BD1"/>
    <w:rsid w:val="00015D43"/>
    <w:rsid w:val="0002712A"/>
    <w:rsid w:val="0002774C"/>
    <w:rsid w:val="00027DF0"/>
    <w:rsid w:val="00036393"/>
    <w:rsid w:val="000369B8"/>
    <w:rsid w:val="000425D4"/>
    <w:rsid w:val="00074708"/>
    <w:rsid w:val="0008379B"/>
    <w:rsid w:val="000838AD"/>
    <w:rsid w:val="000923E6"/>
    <w:rsid w:val="000A706A"/>
    <w:rsid w:val="000D0008"/>
    <w:rsid w:val="000D240E"/>
    <w:rsid w:val="000D62F0"/>
    <w:rsid w:val="000E3928"/>
    <w:rsid w:val="000E3958"/>
    <w:rsid w:val="000E405E"/>
    <w:rsid w:val="000F3630"/>
    <w:rsid w:val="00107C47"/>
    <w:rsid w:val="00117582"/>
    <w:rsid w:val="00125472"/>
    <w:rsid w:val="00131CE4"/>
    <w:rsid w:val="00145029"/>
    <w:rsid w:val="00151917"/>
    <w:rsid w:val="00157D64"/>
    <w:rsid w:val="001767FD"/>
    <w:rsid w:val="00186631"/>
    <w:rsid w:val="001A0461"/>
    <w:rsid w:val="001A428A"/>
    <w:rsid w:val="001B1B23"/>
    <w:rsid w:val="001B4E33"/>
    <w:rsid w:val="001B549C"/>
    <w:rsid w:val="001C2C5D"/>
    <w:rsid w:val="00220636"/>
    <w:rsid w:val="002210FF"/>
    <w:rsid w:val="0022604B"/>
    <w:rsid w:val="00237876"/>
    <w:rsid w:val="00243E12"/>
    <w:rsid w:val="0028571D"/>
    <w:rsid w:val="002A13EE"/>
    <w:rsid w:val="002A190A"/>
    <w:rsid w:val="002B3839"/>
    <w:rsid w:val="002B5B63"/>
    <w:rsid w:val="002C06DF"/>
    <w:rsid w:val="002E15FB"/>
    <w:rsid w:val="002E55BC"/>
    <w:rsid w:val="002F0341"/>
    <w:rsid w:val="002F10AF"/>
    <w:rsid w:val="002F14A5"/>
    <w:rsid w:val="002F605C"/>
    <w:rsid w:val="00333B51"/>
    <w:rsid w:val="0034018E"/>
    <w:rsid w:val="00353DAA"/>
    <w:rsid w:val="0035550A"/>
    <w:rsid w:val="00356CE6"/>
    <w:rsid w:val="003577A4"/>
    <w:rsid w:val="00372BF4"/>
    <w:rsid w:val="003A2842"/>
    <w:rsid w:val="003A53C4"/>
    <w:rsid w:val="003B0D64"/>
    <w:rsid w:val="003B1119"/>
    <w:rsid w:val="003B4C9D"/>
    <w:rsid w:val="003B5DF5"/>
    <w:rsid w:val="003C283C"/>
    <w:rsid w:val="003D49E4"/>
    <w:rsid w:val="003E7DDE"/>
    <w:rsid w:val="003F17B1"/>
    <w:rsid w:val="0041030A"/>
    <w:rsid w:val="00410B36"/>
    <w:rsid w:val="00410DAE"/>
    <w:rsid w:val="00413B93"/>
    <w:rsid w:val="0042334B"/>
    <w:rsid w:val="004272E8"/>
    <w:rsid w:val="00427684"/>
    <w:rsid w:val="0045042D"/>
    <w:rsid w:val="0045316A"/>
    <w:rsid w:val="00462D9F"/>
    <w:rsid w:val="0047789C"/>
    <w:rsid w:val="004A6B7D"/>
    <w:rsid w:val="004B1354"/>
    <w:rsid w:val="004F72E5"/>
    <w:rsid w:val="005063C8"/>
    <w:rsid w:val="0054204D"/>
    <w:rsid w:val="005579F9"/>
    <w:rsid w:val="005626D0"/>
    <w:rsid w:val="00572FF1"/>
    <w:rsid w:val="0057409D"/>
    <w:rsid w:val="00575874"/>
    <w:rsid w:val="00581A4D"/>
    <w:rsid w:val="00581C81"/>
    <w:rsid w:val="00582D6E"/>
    <w:rsid w:val="00594F33"/>
    <w:rsid w:val="005A4399"/>
    <w:rsid w:val="005B1302"/>
    <w:rsid w:val="005C3A9D"/>
    <w:rsid w:val="005C4CC4"/>
    <w:rsid w:val="005C68EA"/>
    <w:rsid w:val="005D62FE"/>
    <w:rsid w:val="005F08CE"/>
    <w:rsid w:val="00603A7D"/>
    <w:rsid w:val="00636445"/>
    <w:rsid w:val="006374FE"/>
    <w:rsid w:val="0066433B"/>
    <w:rsid w:val="00666E4A"/>
    <w:rsid w:val="00690760"/>
    <w:rsid w:val="006A4243"/>
    <w:rsid w:val="006A71B0"/>
    <w:rsid w:val="006B0138"/>
    <w:rsid w:val="006B5EDB"/>
    <w:rsid w:val="006C3216"/>
    <w:rsid w:val="006C42FE"/>
    <w:rsid w:val="006C68BD"/>
    <w:rsid w:val="006D0606"/>
    <w:rsid w:val="006D58DA"/>
    <w:rsid w:val="006E3067"/>
    <w:rsid w:val="007036BE"/>
    <w:rsid w:val="0071653F"/>
    <w:rsid w:val="0074050A"/>
    <w:rsid w:val="00743117"/>
    <w:rsid w:val="0074504E"/>
    <w:rsid w:val="00766142"/>
    <w:rsid w:val="00775A65"/>
    <w:rsid w:val="00775DC8"/>
    <w:rsid w:val="00776B5D"/>
    <w:rsid w:val="007827AA"/>
    <w:rsid w:val="0078313C"/>
    <w:rsid w:val="007918E7"/>
    <w:rsid w:val="00793F44"/>
    <w:rsid w:val="007A535D"/>
    <w:rsid w:val="007B70FD"/>
    <w:rsid w:val="007C7133"/>
    <w:rsid w:val="007D2770"/>
    <w:rsid w:val="007E32E4"/>
    <w:rsid w:val="007F50DF"/>
    <w:rsid w:val="00802A9A"/>
    <w:rsid w:val="00802E8A"/>
    <w:rsid w:val="00804299"/>
    <w:rsid w:val="00821B6B"/>
    <w:rsid w:val="0082383F"/>
    <w:rsid w:val="00833DFD"/>
    <w:rsid w:val="00847B8C"/>
    <w:rsid w:val="00863419"/>
    <w:rsid w:val="0086729F"/>
    <w:rsid w:val="00867DCD"/>
    <w:rsid w:val="0087067B"/>
    <w:rsid w:val="008754D2"/>
    <w:rsid w:val="00876C2D"/>
    <w:rsid w:val="00881527"/>
    <w:rsid w:val="008859D0"/>
    <w:rsid w:val="00886BD1"/>
    <w:rsid w:val="0089559F"/>
    <w:rsid w:val="00896FA6"/>
    <w:rsid w:val="008A166B"/>
    <w:rsid w:val="008A6843"/>
    <w:rsid w:val="008A685F"/>
    <w:rsid w:val="008B06C9"/>
    <w:rsid w:val="008B1008"/>
    <w:rsid w:val="008C30F8"/>
    <w:rsid w:val="008E1EF0"/>
    <w:rsid w:val="008F26C6"/>
    <w:rsid w:val="008F62F7"/>
    <w:rsid w:val="009055CF"/>
    <w:rsid w:val="00923082"/>
    <w:rsid w:val="009272F5"/>
    <w:rsid w:val="009420D8"/>
    <w:rsid w:val="00944F98"/>
    <w:rsid w:val="00957E83"/>
    <w:rsid w:val="00980650"/>
    <w:rsid w:val="009864AC"/>
    <w:rsid w:val="0099137D"/>
    <w:rsid w:val="009A767F"/>
    <w:rsid w:val="009B30DF"/>
    <w:rsid w:val="009C6F65"/>
    <w:rsid w:val="009D117E"/>
    <w:rsid w:val="009D25AB"/>
    <w:rsid w:val="009D5B46"/>
    <w:rsid w:val="009E48ED"/>
    <w:rsid w:val="009E4CBB"/>
    <w:rsid w:val="009F502D"/>
    <w:rsid w:val="00A44DCB"/>
    <w:rsid w:val="00A90DAF"/>
    <w:rsid w:val="00A974B2"/>
    <w:rsid w:val="00AC6810"/>
    <w:rsid w:val="00AD321E"/>
    <w:rsid w:val="00AD39C5"/>
    <w:rsid w:val="00AD78B5"/>
    <w:rsid w:val="00AE4C26"/>
    <w:rsid w:val="00B37546"/>
    <w:rsid w:val="00B909FA"/>
    <w:rsid w:val="00BB23B2"/>
    <w:rsid w:val="00BD2F6E"/>
    <w:rsid w:val="00BD73A7"/>
    <w:rsid w:val="00BE59E8"/>
    <w:rsid w:val="00BF5B8C"/>
    <w:rsid w:val="00C04543"/>
    <w:rsid w:val="00C128E8"/>
    <w:rsid w:val="00C20F1C"/>
    <w:rsid w:val="00C62DC5"/>
    <w:rsid w:val="00C65752"/>
    <w:rsid w:val="00C752E8"/>
    <w:rsid w:val="00C87701"/>
    <w:rsid w:val="00C93659"/>
    <w:rsid w:val="00C97669"/>
    <w:rsid w:val="00CA0EEF"/>
    <w:rsid w:val="00CA164C"/>
    <w:rsid w:val="00CC0852"/>
    <w:rsid w:val="00CC2553"/>
    <w:rsid w:val="00CD6090"/>
    <w:rsid w:val="00CD719B"/>
    <w:rsid w:val="00CE2DE5"/>
    <w:rsid w:val="00CE3BE2"/>
    <w:rsid w:val="00CF67DC"/>
    <w:rsid w:val="00D00C09"/>
    <w:rsid w:val="00D25DEB"/>
    <w:rsid w:val="00D35FD4"/>
    <w:rsid w:val="00D47859"/>
    <w:rsid w:val="00D56083"/>
    <w:rsid w:val="00D61D35"/>
    <w:rsid w:val="00D91725"/>
    <w:rsid w:val="00D97B88"/>
    <w:rsid w:val="00DA3302"/>
    <w:rsid w:val="00DA3634"/>
    <w:rsid w:val="00DB25F9"/>
    <w:rsid w:val="00DB507E"/>
    <w:rsid w:val="00DB5114"/>
    <w:rsid w:val="00DB584A"/>
    <w:rsid w:val="00DC47EC"/>
    <w:rsid w:val="00DD7E1C"/>
    <w:rsid w:val="00DF0220"/>
    <w:rsid w:val="00E16F68"/>
    <w:rsid w:val="00E236C8"/>
    <w:rsid w:val="00E30DD1"/>
    <w:rsid w:val="00E30FF2"/>
    <w:rsid w:val="00E31356"/>
    <w:rsid w:val="00E35070"/>
    <w:rsid w:val="00E42D54"/>
    <w:rsid w:val="00E511E6"/>
    <w:rsid w:val="00E54352"/>
    <w:rsid w:val="00E55C5C"/>
    <w:rsid w:val="00ED5165"/>
    <w:rsid w:val="00ED7436"/>
    <w:rsid w:val="00EE04A2"/>
    <w:rsid w:val="00F16440"/>
    <w:rsid w:val="00F37E4E"/>
    <w:rsid w:val="00F4004B"/>
    <w:rsid w:val="00F554FA"/>
    <w:rsid w:val="00F650E0"/>
    <w:rsid w:val="00F6623D"/>
    <w:rsid w:val="00F663DC"/>
    <w:rsid w:val="00F66EA2"/>
    <w:rsid w:val="00F86541"/>
    <w:rsid w:val="00F868C0"/>
    <w:rsid w:val="00F87283"/>
    <w:rsid w:val="00FA1EF1"/>
    <w:rsid w:val="00FA3130"/>
    <w:rsid w:val="00FB290C"/>
    <w:rsid w:val="00FB4E26"/>
    <w:rsid w:val="00FC495C"/>
    <w:rsid w:val="00FD05FD"/>
    <w:rsid w:val="00FE5C47"/>
    <w:rsid w:val="00FF60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t-EE" w:eastAsia="et-EE"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jc w:val="both"/>
    </w:pPr>
    <w:rPr>
      <w:rFonts w:eastAsia="Arial" w:cs="Mangal"/>
      <w:color w:val="000000"/>
      <w:sz w:val="24"/>
      <w:szCs w:val="24"/>
      <w:lang w:val="et-EE" w:eastAsia="zh-CN" w:bidi="hi-IN"/>
    </w:rPr>
  </w:style>
  <w:style w:type="table" w:styleId="Kontuurtabel">
    <w:name w:val="Table Grid"/>
    <w:basedOn w:val="Normaaltabel"/>
    <w:uiPriority w:val="59"/>
    <w:rsid w:val="00F66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pPr>
    <w:rPr>
      <w:rFonts w:eastAsia="Times New Roman"/>
      <w:sz w:val="24"/>
      <w:szCs w:val="20"/>
      <w:lang w:val="et-EE" w:eastAsia="en-US"/>
    </w:rPr>
  </w:style>
  <w:style w:type="paragraph" w:styleId="Normaallaadveeb">
    <w:name w:val="Normal (Web)"/>
    <w:basedOn w:val="Normaallaad"/>
    <w:unhideWhenUsed/>
    <w:rsid w:val="008754D2"/>
    <w:pPr>
      <w:suppressAutoHyphens/>
      <w:spacing w:before="170" w:after="278"/>
      <w:contextualSpacing/>
    </w:pPr>
    <w:rPr>
      <w:rFonts w:ascii="Arial" w:eastAsia="Calibri" w:hAnsi="Arial" w:cs="Arial"/>
      <w:sz w:val="24"/>
      <w:szCs w:val="24"/>
      <w:lang w:val="et-EE" w:eastAsia="zh-CN"/>
    </w:rPr>
  </w:style>
  <w:style w:type="character" w:customStyle="1" w:styleId="fontstyle01">
    <w:name w:val="fontstyle01"/>
    <w:basedOn w:val="Liguvaikefont"/>
    <w:rsid w:val="000369B8"/>
    <w:rPr>
      <w:rFonts w:ascii="Times New Roman" w:hAnsi="Times New Roman" w:cs="Times New Roman" w:hint="default"/>
      <w:b w:val="0"/>
      <w:bCs w:val="0"/>
      <w:i w:val="0"/>
      <w:iCs w:val="0"/>
      <w:color w:val="000000"/>
      <w:sz w:val="24"/>
      <w:szCs w:val="24"/>
    </w:rPr>
  </w:style>
  <w:style w:type="paragraph" w:styleId="Redaktsioon">
    <w:name w:val="Revision"/>
    <w:hidden/>
    <w:uiPriority w:val="99"/>
    <w:semiHidden/>
    <w:rsid w:val="00944F98"/>
    <w:pPr>
      <w:ind w:left="0" w:firstLine="0"/>
    </w:pPr>
    <w:rPr>
      <w:rFonts w:ascii="Times New Roman"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709">
      <w:bodyDiv w:val="1"/>
      <w:marLeft w:val="0"/>
      <w:marRight w:val="0"/>
      <w:marTop w:val="0"/>
      <w:marBottom w:val="0"/>
      <w:divBdr>
        <w:top w:val="none" w:sz="0" w:space="0" w:color="auto"/>
        <w:left w:val="none" w:sz="0" w:space="0" w:color="auto"/>
        <w:bottom w:val="none" w:sz="0" w:space="0" w:color="auto"/>
        <w:right w:val="none" w:sz="0" w:space="0" w:color="auto"/>
      </w:divBdr>
    </w:div>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326566368">
      <w:bodyDiv w:val="1"/>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006514607">
      <w:bodyDiv w:val="1"/>
      <w:marLeft w:val="0"/>
      <w:marRight w:val="0"/>
      <w:marTop w:val="0"/>
      <w:marBottom w:val="0"/>
      <w:divBdr>
        <w:top w:val="none" w:sz="0" w:space="0" w:color="auto"/>
        <w:left w:val="none" w:sz="0" w:space="0" w:color="auto"/>
        <w:bottom w:val="none" w:sz="0" w:space="0" w:color="auto"/>
        <w:right w:val="none" w:sz="0" w:space="0" w:color="auto"/>
      </w:divBdr>
    </w:div>
    <w:div w:id="1168791911">
      <w:bodyDiv w:val="1"/>
      <w:marLeft w:val="0"/>
      <w:marRight w:val="0"/>
      <w:marTop w:val="0"/>
      <w:marBottom w:val="0"/>
      <w:divBdr>
        <w:top w:val="none" w:sz="0" w:space="0" w:color="auto"/>
        <w:left w:val="none" w:sz="0" w:space="0" w:color="auto"/>
        <w:bottom w:val="none" w:sz="0" w:space="0" w:color="auto"/>
        <w:right w:val="none" w:sz="0" w:space="0" w:color="auto"/>
      </w:divBdr>
    </w:div>
    <w:div w:id="1226645946">
      <w:bodyDiv w:val="1"/>
      <w:marLeft w:val="0"/>
      <w:marRight w:val="0"/>
      <w:marTop w:val="0"/>
      <w:marBottom w:val="0"/>
      <w:divBdr>
        <w:top w:val="none" w:sz="0" w:space="0" w:color="auto"/>
        <w:left w:val="none" w:sz="0" w:space="0" w:color="auto"/>
        <w:bottom w:val="none" w:sz="0" w:space="0" w:color="auto"/>
        <w:right w:val="none" w:sz="0" w:space="0" w:color="auto"/>
      </w:divBdr>
    </w:div>
    <w:div w:id="213394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828</Words>
  <Characters>6770</Characters>
  <Application>Microsoft Office Word</Application>
  <DocSecurity>0</DocSecurity>
  <Lines>56</Lines>
  <Paragraphs>15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eelnõu</vt:lpstr>
      <vt:lpstr>eelnõu</vt:lpstr>
      <vt:lpstr>KÄINA VALLAVOLIKOGU</vt:lpstr>
    </vt:vector>
  </TitlesOfParts>
  <Company>Enam ei tee</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Maiken Lukas</cp:lastModifiedBy>
  <cp:revision>8</cp:revision>
  <cp:lastPrinted>2022-01-27T12:27:00Z</cp:lastPrinted>
  <dcterms:created xsi:type="dcterms:W3CDTF">2023-05-29T10:37:00Z</dcterms:created>
  <dcterms:modified xsi:type="dcterms:W3CDTF">2023-07-06T06:35:00Z</dcterms:modified>
</cp:coreProperties>
</file>